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D3AC4" w14:textId="1A3AF0E7" w:rsidR="00982DA2" w:rsidRDefault="00982DA2" w:rsidP="00982DA2">
      <w:pPr>
        <w:rPr>
          <w:rFonts w:ascii="黑体" w:eastAsia="黑体" w:hAnsi="黑体"/>
          <w:sz w:val="32"/>
          <w:szCs w:val="32"/>
        </w:rPr>
      </w:pPr>
      <w:r w:rsidRPr="00982DA2">
        <w:rPr>
          <w:rFonts w:ascii="黑体" w:eastAsia="黑体" w:hAnsi="黑体" w:hint="eastAsia"/>
          <w:sz w:val="32"/>
          <w:szCs w:val="32"/>
        </w:rPr>
        <w:t>附件1：</w:t>
      </w:r>
    </w:p>
    <w:p w14:paraId="62389506" w14:textId="6B074337" w:rsidR="00982DA2" w:rsidRPr="00982DA2" w:rsidRDefault="00982DA2" w:rsidP="00982DA2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★</w:t>
      </w:r>
      <w:r>
        <w:rPr>
          <w:rFonts w:ascii="黑体" w:eastAsia="黑体" w:hAnsi="黑体" w:hint="eastAsia"/>
          <w:sz w:val="32"/>
          <w:szCs w:val="32"/>
        </w:rPr>
        <w:t>重要说明：请勿随意更改模板中的字体</w:t>
      </w:r>
      <w:r w:rsidR="00041FF7">
        <w:rPr>
          <w:rFonts w:ascii="黑体" w:eastAsia="黑体" w:hAnsi="黑体" w:hint="eastAsia"/>
          <w:sz w:val="32"/>
          <w:szCs w:val="32"/>
        </w:rPr>
        <w:t>、字号</w:t>
      </w:r>
      <w:r>
        <w:rPr>
          <w:rFonts w:ascii="黑体" w:eastAsia="黑体" w:hAnsi="黑体" w:hint="eastAsia"/>
          <w:sz w:val="32"/>
          <w:szCs w:val="32"/>
        </w:rPr>
        <w:t>和格式！</w:t>
      </w:r>
    </w:p>
    <w:p w14:paraId="3EADC01A" w14:textId="114E3F40" w:rsidR="007C1DB6" w:rsidRPr="007C1DB6" w:rsidRDefault="007C1DB6" w:rsidP="007C1DB6">
      <w:pPr>
        <w:widowControl/>
        <w:shd w:val="clear" w:color="auto" w:fill="FFFFFF"/>
        <w:spacing w:before="274" w:line="360" w:lineRule="atLeast"/>
        <w:jc w:val="center"/>
        <w:outlineLvl w:val="2"/>
        <w:rPr>
          <w:rFonts w:ascii="Helvetica" w:eastAsia="宋体" w:hAnsi="Helvetica" w:cs="宋体"/>
          <w:b/>
          <w:bCs/>
          <w:color w:val="060607"/>
          <w:spacing w:val="8"/>
          <w:kern w:val="0"/>
          <w:sz w:val="32"/>
          <w:szCs w:val="32"/>
        </w:rPr>
      </w:pPr>
      <w:r w:rsidRPr="007C1DB6">
        <w:rPr>
          <w:rFonts w:ascii="Helvetica" w:eastAsia="宋体" w:hAnsi="Helvetica" w:cs="宋体" w:hint="eastAsia"/>
          <w:b/>
          <w:bCs/>
          <w:color w:val="060607"/>
          <w:spacing w:val="8"/>
          <w:kern w:val="0"/>
          <w:sz w:val="32"/>
          <w:szCs w:val="32"/>
          <w:u w:val="single"/>
        </w:rPr>
        <w:t xml:space="preserve"> </w:t>
      </w:r>
      <w:r w:rsidRPr="007C1DB6">
        <w:rPr>
          <w:rFonts w:ascii="Helvetica" w:eastAsia="宋体" w:hAnsi="Helvetica" w:cs="宋体"/>
          <w:b/>
          <w:bCs/>
          <w:color w:val="060607"/>
          <w:spacing w:val="8"/>
          <w:kern w:val="0"/>
          <w:sz w:val="32"/>
          <w:szCs w:val="32"/>
          <w:u w:val="single"/>
        </w:rPr>
        <w:t xml:space="preserve">   </w:t>
      </w:r>
      <w:r>
        <w:rPr>
          <w:rFonts w:ascii="Helvetica" w:eastAsia="宋体" w:hAnsi="Helvetica" w:cs="宋体" w:hint="eastAsia"/>
          <w:b/>
          <w:bCs/>
          <w:color w:val="060607"/>
          <w:spacing w:val="8"/>
          <w:kern w:val="0"/>
          <w:sz w:val="32"/>
          <w:szCs w:val="32"/>
          <w:u w:val="single"/>
        </w:rPr>
        <w:t>（名称）</w:t>
      </w:r>
      <w:r>
        <w:rPr>
          <w:rFonts w:ascii="Helvetica" w:eastAsia="宋体" w:hAnsi="Helvetica" w:cs="宋体" w:hint="eastAsia"/>
          <w:b/>
          <w:bCs/>
          <w:color w:val="060607"/>
          <w:spacing w:val="8"/>
          <w:kern w:val="0"/>
          <w:sz w:val="32"/>
          <w:szCs w:val="32"/>
          <w:u w:val="single"/>
        </w:rPr>
        <w:t xml:space="preserve"> </w:t>
      </w:r>
      <w:r>
        <w:rPr>
          <w:rFonts w:ascii="Helvetica" w:eastAsia="宋体" w:hAnsi="Helvetica" w:cs="宋体"/>
          <w:b/>
          <w:bCs/>
          <w:color w:val="060607"/>
          <w:spacing w:val="8"/>
          <w:kern w:val="0"/>
          <w:sz w:val="32"/>
          <w:szCs w:val="32"/>
          <w:u w:val="single"/>
        </w:rPr>
        <w:t xml:space="preserve">    </w:t>
      </w:r>
      <w:r>
        <w:rPr>
          <w:rFonts w:ascii="Helvetica" w:eastAsia="宋体" w:hAnsi="Helvetica" w:cs="宋体"/>
          <w:b/>
          <w:bCs/>
          <w:color w:val="060607"/>
          <w:spacing w:val="8"/>
          <w:kern w:val="0"/>
          <w:sz w:val="32"/>
          <w:szCs w:val="32"/>
        </w:rPr>
        <w:t xml:space="preserve"> </w:t>
      </w:r>
      <w:r w:rsidRPr="007C1DB6">
        <w:rPr>
          <w:rFonts w:ascii="Helvetica" w:eastAsia="宋体" w:hAnsi="Helvetica" w:cs="宋体" w:hint="eastAsia"/>
          <w:b/>
          <w:bCs/>
          <w:color w:val="060607"/>
          <w:spacing w:val="8"/>
          <w:kern w:val="0"/>
          <w:sz w:val="32"/>
          <w:szCs w:val="32"/>
        </w:rPr>
        <w:t>微专业人才培养方案</w:t>
      </w:r>
    </w:p>
    <w:p w14:paraId="03F110FB" w14:textId="24415726" w:rsidR="007C1DB6" w:rsidRPr="00E45DE0" w:rsidRDefault="007C1DB6" w:rsidP="00E45DE0">
      <w:pPr>
        <w:pStyle w:val="a3"/>
        <w:jc w:val="both"/>
        <w:rPr>
          <w:rFonts w:ascii="宋体" w:eastAsia="宋体" w:hAnsi="宋体"/>
          <w:sz w:val="28"/>
          <w:szCs w:val="28"/>
        </w:rPr>
      </w:pPr>
      <w:r w:rsidRPr="00E45DE0">
        <w:rPr>
          <w:rFonts w:ascii="宋体" w:eastAsia="宋体" w:hAnsi="宋体"/>
          <w:sz w:val="28"/>
          <w:szCs w:val="28"/>
        </w:rPr>
        <w:t>一、</w:t>
      </w:r>
      <w:r w:rsidR="00E45DE0" w:rsidRPr="00E45DE0">
        <w:rPr>
          <w:rFonts w:ascii="宋体" w:eastAsia="宋体" w:hAnsi="宋体" w:hint="eastAsia"/>
          <w:sz w:val="28"/>
          <w:szCs w:val="28"/>
        </w:rPr>
        <w:t>微</w:t>
      </w:r>
      <w:r w:rsidRPr="00E45DE0">
        <w:rPr>
          <w:rFonts w:ascii="宋体" w:eastAsia="宋体" w:hAnsi="宋体"/>
          <w:sz w:val="28"/>
          <w:szCs w:val="28"/>
        </w:rPr>
        <w:t>专业简介</w:t>
      </w:r>
    </w:p>
    <w:p w14:paraId="522521B5" w14:textId="77777777" w:rsidR="007C1DB6" w:rsidRPr="00E45DE0" w:rsidRDefault="007C1DB6" w:rsidP="007C1DB6">
      <w:pPr>
        <w:widowControl/>
        <w:shd w:val="clear" w:color="auto" w:fill="FFFFFF"/>
        <w:spacing w:line="360" w:lineRule="atLeast"/>
        <w:ind w:firstLineChars="200" w:firstLine="496"/>
        <w:jc w:val="left"/>
        <w:rPr>
          <w:rFonts w:ascii="仿宋" w:eastAsia="仿宋" w:hAnsi="仿宋" w:cs="宋体"/>
          <w:color w:val="060607"/>
          <w:spacing w:val="4"/>
          <w:kern w:val="0"/>
          <w:sz w:val="24"/>
          <w:szCs w:val="24"/>
        </w:rPr>
      </w:pPr>
      <w:r w:rsidRPr="00E45DE0">
        <w:rPr>
          <w:rFonts w:ascii="仿宋" w:eastAsia="仿宋" w:hAnsi="仿宋" w:cs="宋体"/>
          <w:color w:val="060607"/>
          <w:spacing w:val="4"/>
          <w:kern w:val="0"/>
          <w:sz w:val="24"/>
          <w:szCs w:val="24"/>
        </w:rPr>
        <w:t>简要介绍该微专业的背景、意义、所涉及的领域以及与社会需求、学科发展的关联等内容。例如，该微专业是依据国家发展战略性新兴产业发展的需要，紧密结合[具体领域]对人才的迫切需求而开设的，旨在通过跨学科的课程设置和实践教学，培养适应[特定行业或领域]发展需求的复合型人才。</w:t>
      </w:r>
    </w:p>
    <w:p w14:paraId="758B0341" w14:textId="73825BF7" w:rsidR="007C1DB6" w:rsidRPr="00E45DE0" w:rsidRDefault="00E45DE0" w:rsidP="00E45DE0">
      <w:pPr>
        <w:pStyle w:val="a3"/>
        <w:jc w:val="both"/>
        <w:rPr>
          <w:rFonts w:ascii="宋体" w:eastAsia="宋体" w:hAnsi="宋体"/>
          <w:sz w:val="28"/>
          <w:szCs w:val="28"/>
        </w:rPr>
      </w:pPr>
      <w:r w:rsidRPr="00E45DE0">
        <w:rPr>
          <w:rFonts w:ascii="宋体" w:eastAsia="宋体" w:hAnsi="宋体" w:hint="eastAsia"/>
          <w:sz w:val="28"/>
          <w:szCs w:val="28"/>
        </w:rPr>
        <w:t>二</w:t>
      </w:r>
      <w:r w:rsidR="007C1DB6" w:rsidRPr="00E45DE0">
        <w:rPr>
          <w:rFonts w:ascii="宋体" w:eastAsia="宋体" w:hAnsi="宋体"/>
          <w:sz w:val="28"/>
          <w:szCs w:val="28"/>
        </w:rPr>
        <w:t>、培养目标</w:t>
      </w:r>
    </w:p>
    <w:p w14:paraId="7108C108" w14:textId="77777777" w:rsidR="007C1DB6" w:rsidRPr="00E45DE0" w:rsidRDefault="007C1DB6" w:rsidP="00D70BE6">
      <w:pPr>
        <w:widowControl/>
        <w:shd w:val="clear" w:color="auto" w:fill="FFFFFF"/>
        <w:spacing w:before="206" w:after="206" w:line="360" w:lineRule="atLeast"/>
        <w:ind w:firstLineChars="200" w:firstLine="496"/>
        <w:jc w:val="left"/>
        <w:rPr>
          <w:rFonts w:ascii="仿宋" w:eastAsia="仿宋" w:hAnsi="仿宋" w:cs="宋体"/>
          <w:color w:val="060607"/>
          <w:spacing w:val="4"/>
          <w:kern w:val="0"/>
          <w:sz w:val="24"/>
          <w:szCs w:val="24"/>
        </w:rPr>
      </w:pPr>
      <w:r w:rsidRPr="00E45DE0">
        <w:rPr>
          <w:rFonts w:ascii="仿宋" w:eastAsia="仿宋" w:hAnsi="仿宋" w:cs="宋体"/>
          <w:color w:val="060607"/>
          <w:spacing w:val="4"/>
          <w:kern w:val="0"/>
          <w:sz w:val="24"/>
          <w:szCs w:val="24"/>
        </w:rPr>
        <w:t>明确该微专业希望学生在完成学习后所达到的知识、能力、素质等方面的目标。如培养能够掌握[专业领域]基本理论、方法和工具，具备较强[专业核心能力]，具有[行业视野、创新思维等素养]，能够结合主修专业开展[相关实践或研究活动]的[专业人才类型]。</w:t>
      </w:r>
    </w:p>
    <w:p w14:paraId="77E249D0" w14:textId="751EA522" w:rsidR="007C1DB6" w:rsidRPr="00E45DE0" w:rsidRDefault="00E45DE0" w:rsidP="00E45DE0">
      <w:pPr>
        <w:pStyle w:val="a3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</w:t>
      </w:r>
      <w:r w:rsidR="007C1DB6" w:rsidRPr="00E45DE0">
        <w:rPr>
          <w:rFonts w:ascii="宋体" w:eastAsia="宋体" w:hAnsi="宋体"/>
          <w:sz w:val="28"/>
          <w:szCs w:val="28"/>
        </w:rPr>
        <w:t>、培养要求</w:t>
      </w:r>
    </w:p>
    <w:p w14:paraId="3F369EC8" w14:textId="77777777" w:rsidR="007C1DB6" w:rsidRPr="00E45DE0" w:rsidRDefault="007C1DB6" w:rsidP="00D70BE6">
      <w:pPr>
        <w:widowControl/>
        <w:shd w:val="clear" w:color="auto" w:fill="FFFFFF"/>
        <w:spacing w:before="206" w:after="206" w:line="360" w:lineRule="atLeast"/>
        <w:ind w:firstLineChars="200" w:firstLine="496"/>
        <w:jc w:val="left"/>
        <w:rPr>
          <w:rFonts w:ascii="仿宋" w:eastAsia="仿宋" w:hAnsi="仿宋" w:cs="宋体"/>
          <w:color w:val="060607"/>
          <w:spacing w:val="4"/>
          <w:kern w:val="0"/>
          <w:sz w:val="24"/>
          <w:szCs w:val="24"/>
        </w:rPr>
      </w:pPr>
      <w:r w:rsidRPr="00E45DE0">
        <w:rPr>
          <w:rFonts w:ascii="仿宋" w:eastAsia="仿宋" w:hAnsi="仿宋" w:cs="宋体"/>
          <w:color w:val="060607"/>
          <w:spacing w:val="4"/>
          <w:kern w:val="0"/>
          <w:sz w:val="24"/>
          <w:szCs w:val="24"/>
        </w:rPr>
        <w:t>具体阐述学生在学习过程中需要达到的要求，包括但不限于知识储备、技能掌握、实践能力、综合素质等方面。例如：</w:t>
      </w:r>
    </w:p>
    <w:p w14:paraId="2D763FFD" w14:textId="77777777" w:rsidR="007C1DB6" w:rsidRPr="00E45DE0" w:rsidRDefault="007C1DB6" w:rsidP="007C1DB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仿宋" w:eastAsia="仿宋" w:hAnsi="仿宋" w:cs="宋体"/>
          <w:color w:val="060607"/>
          <w:spacing w:val="4"/>
          <w:kern w:val="0"/>
          <w:sz w:val="24"/>
          <w:szCs w:val="24"/>
        </w:rPr>
      </w:pPr>
      <w:r w:rsidRPr="00E45DE0">
        <w:rPr>
          <w:rFonts w:ascii="仿宋" w:eastAsia="仿宋" w:hAnsi="仿宋" w:cs="宋体"/>
          <w:color w:val="060607"/>
          <w:spacing w:val="4"/>
          <w:kern w:val="0"/>
          <w:sz w:val="24"/>
          <w:szCs w:val="24"/>
        </w:rPr>
        <w:t>了解和认识社会以及行业发展对[专业人才]需求的特点和规律。</w:t>
      </w:r>
    </w:p>
    <w:p w14:paraId="2C81A4E1" w14:textId="77777777" w:rsidR="007C1DB6" w:rsidRPr="00E45DE0" w:rsidRDefault="007C1DB6" w:rsidP="007C1DB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仿宋" w:eastAsia="仿宋" w:hAnsi="仿宋" w:cs="宋体"/>
          <w:color w:val="060607"/>
          <w:spacing w:val="4"/>
          <w:kern w:val="0"/>
          <w:sz w:val="24"/>
          <w:szCs w:val="24"/>
        </w:rPr>
      </w:pPr>
      <w:r w:rsidRPr="00E45DE0">
        <w:rPr>
          <w:rFonts w:ascii="仿宋" w:eastAsia="仿宋" w:hAnsi="仿宋" w:cs="宋体"/>
          <w:color w:val="060607"/>
          <w:spacing w:val="4"/>
          <w:kern w:val="0"/>
          <w:sz w:val="24"/>
          <w:szCs w:val="24"/>
        </w:rPr>
        <w:t>具有基本的[专业素养]及知识储备，能够综合运用[相关理论、方法和工具]开展[实践或研究活动]。</w:t>
      </w:r>
    </w:p>
    <w:p w14:paraId="049F08A9" w14:textId="77777777" w:rsidR="007C1DB6" w:rsidRPr="00E45DE0" w:rsidRDefault="007C1DB6" w:rsidP="007C1DB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="仿宋" w:eastAsia="仿宋" w:hAnsi="仿宋" w:cs="宋体"/>
          <w:color w:val="060607"/>
          <w:spacing w:val="4"/>
          <w:kern w:val="0"/>
          <w:sz w:val="24"/>
          <w:szCs w:val="24"/>
        </w:rPr>
      </w:pPr>
      <w:r w:rsidRPr="00E45DE0">
        <w:rPr>
          <w:rFonts w:ascii="仿宋" w:eastAsia="仿宋" w:hAnsi="仿宋" w:cs="宋体"/>
          <w:color w:val="060607"/>
          <w:spacing w:val="4"/>
          <w:kern w:val="0"/>
          <w:sz w:val="24"/>
          <w:szCs w:val="24"/>
        </w:rPr>
        <w:t>熟悉[相关领域]相关政策，具备处理[复杂问题]的能力。</w:t>
      </w:r>
    </w:p>
    <w:p w14:paraId="641BE25B" w14:textId="77777777" w:rsidR="007C1DB6" w:rsidRPr="00E45DE0" w:rsidRDefault="007C1DB6" w:rsidP="007C1DB6">
      <w:pPr>
        <w:widowControl/>
        <w:numPr>
          <w:ilvl w:val="0"/>
          <w:numId w:val="1"/>
        </w:numPr>
        <w:shd w:val="clear" w:color="auto" w:fill="FFFFFF"/>
        <w:spacing w:beforeAutospacing="1" w:afterAutospacing="1" w:line="360" w:lineRule="atLeast"/>
        <w:jc w:val="left"/>
        <w:rPr>
          <w:rFonts w:ascii="仿宋" w:eastAsia="仿宋" w:hAnsi="仿宋" w:cs="宋体"/>
          <w:color w:val="060607"/>
          <w:spacing w:val="4"/>
          <w:kern w:val="0"/>
          <w:sz w:val="24"/>
          <w:szCs w:val="24"/>
        </w:rPr>
      </w:pPr>
      <w:r w:rsidRPr="00E45DE0">
        <w:rPr>
          <w:rFonts w:ascii="仿宋" w:eastAsia="仿宋" w:hAnsi="仿宋" w:cs="宋体"/>
          <w:color w:val="060607"/>
          <w:spacing w:val="4"/>
          <w:kern w:val="0"/>
          <w:sz w:val="24"/>
          <w:szCs w:val="24"/>
        </w:rPr>
        <w:t>具有较强的人际沟通、团队协作等能力。</w:t>
      </w:r>
    </w:p>
    <w:p w14:paraId="1CC7A849" w14:textId="4F2B4982" w:rsidR="007C1DB6" w:rsidRPr="00E45DE0" w:rsidRDefault="00E45DE0" w:rsidP="00E45DE0">
      <w:pPr>
        <w:pStyle w:val="a3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</w:t>
      </w:r>
      <w:r w:rsidR="007C1DB6" w:rsidRPr="00E45DE0">
        <w:rPr>
          <w:rFonts w:ascii="宋体" w:eastAsia="宋体" w:hAnsi="宋体"/>
          <w:sz w:val="28"/>
          <w:szCs w:val="28"/>
        </w:rPr>
        <w:t>、修读年限</w:t>
      </w:r>
    </w:p>
    <w:p w14:paraId="328FA939" w14:textId="77777777" w:rsidR="007C1DB6" w:rsidRPr="00E45DE0" w:rsidRDefault="007C1DB6" w:rsidP="00D70BE6">
      <w:pPr>
        <w:widowControl/>
        <w:shd w:val="clear" w:color="auto" w:fill="FFFFFF"/>
        <w:spacing w:line="360" w:lineRule="atLeast"/>
        <w:ind w:firstLineChars="200" w:firstLine="496"/>
        <w:jc w:val="left"/>
        <w:rPr>
          <w:rFonts w:ascii="仿宋" w:eastAsia="仿宋" w:hAnsi="仿宋" w:cs="宋体"/>
          <w:color w:val="060607"/>
          <w:spacing w:val="4"/>
          <w:kern w:val="0"/>
          <w:sz w:val="24"/>
          <w:szCs w:val="24"/>
        </w:rPr>
      </w:pPr>
      <w:r w:rsidRPr="00E45DE0">
        <w:rPr>
          <w:rFonts w:ascii="仿宋" w:eastAsia="仿宋" w:hAnsi="仿宋" w:cs="宋体"/>
          <w:color w:val="060607"/>
          <w:spacing w:val="4"/>
          <w:kern w:val="0"/>
          <w:sz w:val="24"/>
          <w:szCs w:val="24"/>
        </w:rPr>
        <w:t>规定学生完成该微专业学习的基本时间范围，如基本修读年限为[X]年，主修专业毕业或结业，微专业学业自然终止。</w:t>
      </w:r>
    </w:p>
    <w:p w14:paraId="0883800A" w14:textId="77777777" w:rsidR="0065517E" w:rsidRDefault="0065517E">
      <w:pPr>
        <w:widowControl/>
        <w:jc w:val="left"/>
        <w:rPr>
          <w:rFonts w:ascii="宋体" w:eastAsia="宋体" w:hAnsi="宋体" w:cstheme="majorBidi"/>
          <w:b/>
          <w:bCs/>
          <w:sz w:val="28"/>
          <w:szCs w:val="28"/>
        </w:rPr>
      </w:pPr>
      <w:r>
        <w:rPr>
          <w:rFonts w:ascii="宋体" w:eastAsia="宋体" w:hAnsi="宋体" w:cstheme="majorBidi"/>
          <w:b/>
          <w:bCs/>
          <w:sz w:val="28"/>
          <w:szCs w:val="28"/>
        </w:rPr>
        <w:br w:type="page"/>
      </w:r>
    </w:p>
    <w:p w14:paraId="4ED28508" w14:textId="37D3B642" w:rsidR="0065517E" w:rsidRPr="00B42D66" w:rsidRDefault="00E45DE0" w:rsidP="00B42D66">
      <w:pPr>
        <w:widowControl/>
        <w:shd w:val="clear" w:color="auto" w:fill="FFFFFF"/>
        <w:spacing w:before="274" w:line="360" w:lineRule="atLeast"/>
        <w:jc w:val="left"/>
        <w:outlineLvl w:val="2"/>
        <w:rPr>
          <w:rFonts w:ascii="宋体" w:eastAsia="宋体" w:hAnsi="宋体" w:cstheme="majorBidi"/>
          <w:b/>
          <w:bCs/>
          <w:sz w:val="28"/>
          <w:szCs w:val="28"/>
        </w:rPr>
      </w:pPr>
      <w:r>
        <w:rPr>
          <w:rFonts w:ascii="宋体" w:eastAsia="宋体" w:hAnsi="宋体" w:cstheme="majorBidi" w:hint="eastAsia"/>
          <w:b/>
          <w:bCs/>
          <w:sz w:val="28"/>
          <w:szCs w:val="28"/>
        </w:rPr>
        <w:lastRenderedPageBreak/>
        <w:t>五</w:t>
      </w:r>
      <w:r w:rsidR="007C1DB6" w:rsidRPr="00E45DE0">
        <w:rPr>
          <w:rFonts w:ascii="宋体" w:eastAsia="宋体" w:hAnsi="宋体" w:cstheme="majorBidi"/>
          <w:b/>
          <w:bCs/>
          <w:sz w:val="28"/>
          <w:szCs w:val="28"/>
        </w:rPr>
        <w:t>、课程设置</w:t>
      </w:r>
    </w:p>
    <w:tbl>
      <w:tblPr>
        <w:tblW w:w="9596" w:type="dxa"/>
        <w:tblLook w:val="04A0" w:firstRow="1" w:lastRow="0" w:firstColumn="1" w:lastColumn="0" w:noHBand="0" w:noVBand="1"/>
      </w:tblPr>
      <w:tblGrid>
        <w:gridCol w:w="1408"/>
        <w:gridCol w:w="2693"/>
        <w:gridCol w:w="1418"/>
        <w:gridCol w:w="708"/>
        <w:gridCol w:w="709"/>
        <w:gridCol w:w="709"/>
        <w:gridCol w:w="709"/>
        <w:gridCol w:w="708"/>
        <w:gridCol w:w="534"/>
      </w:tblGrid>
      <w:tr w:rsidR="0065517E" w:rsidRPr="00F73C55" w14:paraId="28B6817D" w14:textId="77777777" w:rsidTr="0065517E">
        <w:trPr>
          <w:trHeight w:val="344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8190D2" w14:textId="77777777" w:rsidR="00F73C55" w:rsidRPr="00F73C55" w:rsidRDefault="00F73C55" w:rsidP="00F73C5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73C5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课程编号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9DB9E0" w14:textId="77777777" w:rsidR="00F73C55" w:rsidRPr="00F73C55" w:rsidRDefault="00F73C55" w:rsidP="00F73C5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73C5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0D4AA" w14:textId="77777777" w:rsidR="00F73C55" w:rsidRPr="00F73C55" w:rsidRDefault="00F73C55" w:rsidP="00F73C5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73C5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开课学院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B5534" w14:textId="77777777" w:rsidR="00F73C55" w:rsidRPr="00F73C55" w:rsidRDefault="00F73C55" w:rsidP="00F73C5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73C5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A05E65" w14:textId="77777777" w:rsidR="00F73C55" w:rsidRPr="00F73C55" w:rsidRDefault="00F73C55" w:rsidP="00F73C5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73C5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20C81" w14:textId="77777777" w:rsidR="00F73C55" w:rsidRPr="00F73C55" w:rsidRDefault="00F73C55" w:rsidP="00F73C5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73C5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学期</w:t>
            </w:r>
          </w:p>
        </w:tc>
      </w:tr>
      <w:tr w:rsidR="00F73C55" w:rsidRPr="00F73C55" w14:paraId="2D4B26A5" w14:textId="77777777" w:rsidTr="0065517E">
        <w:trPr>
          <w:trHeight w:val="264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925CF7" w14:textId="77777777" w:rsidR="00F73C55" w:rsidRPr="00F73C55" w:rsidRDefault="00F73C55" w:rsidP="00F73C5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60577A7" w14:textId="77777777" w:rsidR="00F73C55" w:rsidRPr="00F73C55" w:rsidRDefault="00F73C55" w:rsidP="00F73C5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CC0853" w14:textId="77777777" w:rsidR="00F73C55" w:rsidRPr="00F73C55" w:rsidRDefault="00F73C55" w:rsidP="00F73C5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683D02" w14:textId="77777777" w:rsidR="00F73C55" w:rsidRPr="00F73C55" w:rsidRDefault="00F73C55" w:rsidP="00F73C5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73C5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93C16" w14:textId="77777777" w:rsidR="00F73C55" w:rsidRPr="00F73C55" w:rsidRDefault="00F73C55" w:rsidP="00F73C5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73C5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理论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82E0F9" w14:textId="77777777" w:rsidR="00F73C55" w:rsidRPr="00F73C55" w:rsidRDefault="00F73C55" w:rsidP="00F73C5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73C5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实践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D8727" w14:textId="77777777" w:rsidR="00F73C55" w:rsidRPr="00F73C55" w:rsidRDefault="00F73C55" w:rsidP="00F73C5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73C5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理论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69CB6" w14:textId="77777777" w:rsidR="00F73C55" w:rsidRPr="00F73C55" w:rsidRDefault="00F73C55" w:rsidP="00F73C5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73C5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实践</w:t>
            </w:r>
          </w:p>
        </w:tc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26DF23" w14:textId="77777777" w:rsidR="00F73C55" w:rsidRPr="00F73C55" w:rsidRDefault="00F73C55" w:rsidP="00F73C5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5517E" w:rsidRPr="00F73C55" w14:paraId="4398D6FD" w14:textId="77777777" w:rsidTr="0065517E">
        <w:trPr>
          <w:trHeight w:val="572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6551E" w14:textId="77777777" w:rsidR="00F73C55" w:rsidRPr="00F73C55" w:rsidRDefault="00F73C55" w:rsidP="00F73C5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C3D2E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41362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8723D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36D9F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12FF9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A3AAD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9C2CF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34F60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5517E" w:rsidRPr="00F73C55" w14:paraId="5F6275BD" w14:textId="77777777" w:rsidTr="0065517E">
        <w:trPr>
          <w:trHeight w:val="572"/>
        </w:trPr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C7BD4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75EA4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67F44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D0455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C064C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A6E25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067CA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AB53C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E77439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5517E" w:rsidRPr="00F73C55" w14:paraId="3686ABDF" w14:textId="77777777" w:rsidTr="0065517E">
        <w:trPr>
          <w:trHeight w:val="572"/>
        </w:trPr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BB4FE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B4C3C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8A372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2F374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274F7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E210A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65965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04C96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36E89D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5517E" w:rsidRPr="00F73C55" w14:paraId="1133F6E8" w14:textId="77777777" w:rsidTr="0065517E">
        <w:trPr>
          <w:trHeight w:val="572"/>
        </w:trPr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C65DF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D1061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A1016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7F455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540A3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D8C4C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C2CB4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BE136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BBD25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5517E" w:rsidRPr="00F73C55" w14:paraId="3766911F" w14:textId="77777777" w:rsidTr="0065517E">
        <w:trPr>
          <w:trHeight w:val="572"/>
        </w:trPr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3DA2E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5DD84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003BD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C745A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882ED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39CF4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93B31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0BF10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E90D2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5517E" w:rsidRPr="00F73C55" w14:paraId="2AE82ADA" w14:textId="77777777" w:rsidTr="0065517E">
        <w:trPr>
          <w:trHeight w:val="572"/>
        </w:trPr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A1B04" w14:textId="77777777" w:rsidR="00F73C55" w:rsidRPr="00F73C55" w:rsidRDefault="00F73C55" w:rsidP="00F73C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3C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...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B509A" w14:textId="77777777" w:rsidR="00F73C55" w:rsidRPr="00F73C55" w:rsidRDefault="00F73C55" w:rsidP="00F73C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3C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...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0105E" w14:textId="77777777" w:rsidR="00F73C55" w:rsidRPr="00F73C55" w:rsidRDefault="00F73C55" w:rsidP="00F73C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3C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...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0B9B2" w14:textId="77777777" w:rsidR="00F73C55" w:rsidRPr="00F73C55" w:rsidRDefault="00F73C55" w:rsidP="00F73C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0A972" w14:textId="77777777" w:rsidR="00F73C55" w:rsidRPr="00F73C55" w:rsidRDefault="00F73C55" w:rsidP="00F73C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154B4" w14:textId="77777777" w:rsidR="00F73C55" w:rsidRPr="00F73C55" w:rsidRDefault="00F73C55" w:rsidP="00F73C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3C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B5282" w14:textId="77777777" w:rsidR="00F73C55" w:rsidRPr="00F73C55" w:rsidRDefault="00F73C55" w:rsidP="00F73C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3C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...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92C41" w14:textId="77777777" w:rsidR="00F73C55" w:rsidRPr="00F73C55" w:rsidRDefault="00F73C55" w:rsidP="00F73C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3C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...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38A2A" w14:textId="77777777" w:rsidR="00F73C55" w:rsidRPr="00F73C55" w:rsidRDefault="00F73C55" w:rsidP="00F73C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3C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...</w:t>
            </w:r>
          </w:p>
        </w:tc>
      </w:tr>
    </w:tbl>
    <w:p w14:paraId="4482CA64" w14:textId="77777777" w:rsidR="00B42D66" w:rsidRDefault="00B42D66" w:rsidP="00B42D66"/>
    <w:p w14:paraId="27562952" w14:textId="13285D6A" w:rsidR="00B42D66" w:rsidRDefault="00B42D66" w:rsidP="00B42D66">
      <w:r>
        <w:rPr>
          <w:rFonts w:hint="eastAsia"/>
        </w:rPr>
        <w:t>说明：</w:t>
      </w:r>
      <w:r>
        <w:t>1.</w:t>
      </w:r>
      <w:r>
        <w:rPr>
          <w:rFonts w:hint="eastAsia"/>
        </w:rPr>
        <w:t>课程编号以教务系统为准，新开课须重新申请课程编号；</w:t>
      </w:r>
    </w:p>
    <w:p w14:paraId="4BB6ACE4" w14:textId="74F90E01" w:rsidR="00B42D66" w:rsidRDefault="00B42D66" w:rsidP="00B42D66">
      <w:r>
        <w:rPr>
          <w:rFonts w:hint="eastAsia"/>
        </w:rPr>
        <w:t xml:space="preserve"> </w:t>
      </w:r>
      <w:r>
        <w:t xml:space="preserve">     2.</w:t>
      </w:r>
      <w:r>
        <w:rPr>
          <w:rFonts w:hint="eastAsia"/>
        </w:rPr>
        <w:t>开课学院须写全称；</w:t>
      </w:r>
    </w:p>
    <w:p w14:paraId="119B1F7F" w14:textId="54BA3728" w:rsidR="00B42D66" w:rsidRDefault="00B42D66" w:rsidP="00B42D66">
      <w:r>
        <w:rPr>
          <w:rFonts w:hint="eastAsia"/>
        </w:rPr>
        <w:t xml:space="preserve"> </w:t>
      </w:r>
      <w:r>
        <w:t xml:space="preserve">     3.</w:t>
      </w:r>
      <w:r>
        <w:rPr>
          <w:rFonts w:hint="eastAsia"/>
        </w:rPr>
        <w:t>学分/学时分为理论学分</w:t>
      </w:r>
      <w:r w:rsidR="00F73C55">
        <w:rPr>
          <w:rFonts w:hint="eastAsia"/>
        </w:rPr>
        <w:t>/学时</w:t>
      </w:r>
      <w:r>
        <w:rPr>
          <w:rFonts w:hint="eastAsia"/>
        </w:rPr>
        <w:t>和实践学分</w:t>
      </w:r>
      <w:r w:rsidR="00F73C55">
        <w:rPr>
          <w:rFonts w:hint="eastAsia"/>
        </w:rPr>
        <w:t>/学时</w:t>
      </w:r>
      <w:r>
        <w:rPr>
          <w:rFonts w:hint="eastAsia"/>
        </w:rPr>
        <w:t>，实验学分</w:t>
      </w:r>
      <w:r w:rsidR="00F73C55">
        <w:rPr>
          <w:rFonts w:hint="eastAsia"/>
        </w:rPr>
        <w:t>/学时</w:t>
      </w:r>
      <w:r>
        <w:rPr>
          <w:rFonts w:hint="eastAsia"/>
        </w:rPr>
        <w:t>计算在实践学分</w:t>
      </w:r>
      <w:r w:rsidR="00F73C55">
        <w:rPr>
          <w:rFonts w:hint="eastAsia"/>
        </w:rPr>
        <w:t>/学时</w:t>
      </w:r>
      <w:r>
        <w:rPr>
          <w:rFonts w:hint="eastAsia"/>
        </w:rPr>
        <w:t>中；</w:t>
      </w:r>
    </w:p>
    <w:p w14:paraId="590DDDCF" w14:textId="64B0E825" w:rsidR="00B42D66" w:rsidRDefault="00B42D66" w:rsidP="00B42D66">
      <w:r>
        <w:rPr>
          <w:rFonts w:hint="eastAsia"/>
        </w:rPr>
        <w:t xml:space="preserve"> </w:t>
      </w:r>
      <w:r>
        <w:t xml:space="preserve">     4.</w:t>
      </w:r>
      <w:r>
        <w:rPr>
          <w:rFonts w:hint="eastAsia"/>
        </w:rPr>
        <w:t>微专业学期一般安排在</w:t>
      </w:r>
      <w:r>
        <w:t>3-6</w:t>
      </w:r>
      <w:r>
        <w:rPr>
          <w:rFonts w:hint="eastAsia"/>
        </w:rPr>
        <w:t>学期，</w:t>
      </w:r>
    </w:p>
    <w:p w14:paraId="51A1BAAB" w14:textId="689B4294" w:rsidR="007C1DB6" w:rsidRPr="00E45DE0" w:rsidRDefault="00E45DE0" w:rsidP="007C1DB6">
      <w:pPr>
        <w:widowControl/>
        <w:shd w:val="clear" w:color="auto" w:fill="FFFFFF"/>
        <w:spacing w:before="274" w:line="360" w:lineRule="atLeast"/>
        <w:jc w:val="left"/>
        <w:outlineLvl w:val="2"/>
        <w:rPr>
          <w:rFonts w:ascii="宋体" w:eastAsia="宋体" w:hAnsi="宋体" w:cstheme="majorBidi"/>
          <w:b/>
          <w:bCs/>
          <w:sz w:val="28"/>
          <w:szCs w:val="28"/>
        </w:rPr>
      </w:pPr>
      <w:r>
        <w:rPr>
          <w:rFonts w:ascii="宋体" w:eastAsia="宋体" w:hAnsi="宋体" w:cstheme="majorBidi" w:hint="eastAsia"/>
          <w:b/>
          <w:bCs/>
          <w:sz w:val="28"/>
          <w:szCs w:val="28"/>
        </w:rPr>
        <w:t>六</w:t>
      </w:r>
      <w:r w:rsidR="007C1DB6" w:rsidRPr="00E45DE0">
        <w:rPr>
          <w:rFonts w:ascii="宋体" w:eastAsia="宋体" w:hAnsi="宋体" w:cstheme="majorBidi"/>
          <w:b/>
          <w:bCs/>
          <w:sz w:val="28"/>
          <w:szCs w:val="28"/>
        </w:rPr>
        <w:t>、教学安排</w:t>
      </w:r>
    </w:p>
    <w:p w14:paraId="4483243D" w14:textId="2AB209C0" w:rsidR="007C1DB6" w:rsidRPr="00E45DE0" w:rsidRDefault="007C1DB6" w:rsidP="00E45DE0">
      <w:pPr>
        <w:widowControl/>
        <w:shd w:val="clear" w:color="auto" w:fill="FFFFFF"/>
        <w:spacing w:line="360" w:lineRule="atLeast"/>
        <w:ind w:firstLineChars="200" w:firstLine="496"/>
        <w:jc w:val="left"/>
        <w:rPr>
          <w:rFonts w:ascii="仿宋" w:eastAsia="仿宋" w:hAnsi="仿宋" w:cs="宋体"/>
          <w:color w:val="060607"/>
          <w:spacing w:val="4"/>
          <w:kern w:val="0"/>
          <w:sz w:val="24"/>
          <w:szCs w:val="24"/>
        </w:rPr>
      </w:pPr>
      <w:r w:rsidRPr="00E45DE0">
        <w:rPr>
          <w:rFonts w:ascii="仿宋" w:eastAsia="仿宋" w:hAnsi="仿宋" w:cs="宋体"/>
          <w:color w:val="060607"/>
          <w:spacing w:val="4"/>
          <w:kern w:val="0"/>
          <w:sz w:val="24"/>
          <w:szCs w:val="24"/>
        </w:rPr>
        <w:t>说明该微专业的教学形式、授课时间、授课方式等安排。</w:t>
      </w:r>
    </w:p>
    <w:p w14:paraId="76120422" w14:textId="0CA0B8D1" w:rsidR="00BF21BE" w:rsidRPr="00E45DE0" w:rsidRDefault="00037C0F" w:rsidP="00BF21BE">
      <w:pPr>
        <w:widowControl/>
        <w:shd w:val="clear" w:color="auto" w:fill="FFFFFF"/>
        <w:spacing w:before="274" w:line="360" w:lineRule="atLeast"/>
        <w:jc w:val="left"/>
        <w:outlineLvl w:val="2"/>
        <w:rPr>
          <w:rFonts w:ascii="仿宋" w:eastAsia="仿宋" w:hAnsi="仿宋" w:cs="宋体"/>
          <w:color w:val="060607"/>
          <w:spacing w:val="4"/>
          <w:kern w:val="0"/>
          <w:sz w:val="24"/>
          <w:szCs w:val="24"/>
        </w:rPr>
      </w:pPr>
      <w:r>
        <w:rPr>
          <w:rFonts w:ascii="宋体" w:eastAsia="宋体" w:hAnsi="宋体" w:cstheme="majorBidi" w:hint="eastAsia"/>
          <w:b/>
          <w:bCs/>
          <w:sz w:val="28"/>
          <w:szCs w:val="28"/>
        </w:rPr>
        <w:t>七</w:t>
      </w:r>
      <w:r w:rsidR="007C1DB6" w:rsidRPr="00E45DE0">
        <w:rPr>
          <w:rFonts w:ascii="宋体" w:eastAsia="宋体" w:hAnsi="宋体" w:cstheme="majorBidi"/>
          <w:b/>
          <w:bCs/>
          <w:sz w:val="28"/>
          <w:szCs w:val="28"/>
        </w:rPr>
        <w:t>、</w:t>
      </w:r>
      <w:r w:rsidR="00BF21BE">
        <w:rPr>
          <w:rFonts w:ascii="宋体" w:eastAsia="宋体" w:hAnsi="宋体" w:cstheme="majorBidi" w:hint="eastAsia"/>
          <w:b/>
          <w:bCs/>
          <w:sz w:val="28"/>
          <w:szCs w:val="28"/>
        </w:rPr>
        <w:t>微专业课程简介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7508"/>
      </w:tblGrid>
      <w:tr w:rsidR="00BF21BE" w14:paraId="7BD53642" w14:textId="77777777" w:rsidTr="00BF21BE">
        <w:trPr>
          <w:trHeight w:val="353"/>
        </w:trPr>
        <w:tc>
          <w:tcPr>
            <w:tcW w:w="9346" w:type="dxa"/>
            <w:gridSpan w:val="2"/>
          </w:tcPr>
          <w:p w14:paraId="4F68A029" w14:textId="05485FE6" w:rsidR="00BF21BE" w:rsidRDefault="00BF21BE" w:rsidP="00BF21BE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课程（一）</w:t>
            </w:r>
          </w:p>
        </w:tc>
      </w:tr>
      <w:tr w:rsidR="00BF21BE" w14:paraId="6F78340B" w14:textId="77777777" w:rsidTr="00BF21BE">
        <w:tc>
          <w:tcPr>
            <w:tcW w:w="1838" w:type="dxa"/>
          </w:tcPr>
          <w:p w14:paraId="3D8F7B5C" w14:textId="50E0D000" w:rsidR="00BF21BE" w:rsidRDefault="00BF21BE" w:rsidP="00BF21BE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508" w:type="dxa"/>
          </w:tcPr>
          <w:p w14:paraId="71E814F0" w14:textId="77777777" w:rsidR="00BF21BE" w:rsidRDefault="00BF21BE" w:rsidP="00BF21BE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</w:p>
        </w:tc>
      </w:tr>
      <w:tr w:rsidR="00BF21BE" w14:paraId="67E52F24" w14:textId="77777777" w:rsidTr="00BF21BE">
        <w:trPr>
          <w:trHeight w:val="3338"/>
        </w:trPr>
        <w:tc>
          <w:tcPr>
            <w:tcW w:w="9346" w:type="dxa"/>
            <w:gridSpan w:val="2"/>
          </w:tcPr>
          <w:p w14:paraId="1A2C6AFF" w14:textId="77777777" w:rsidR="00BF21BE" w:rsidRDefault="00BF21BE" w:rsidP="00BF21BE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教学目标：</w:t>
            </w:r>
          </w:p>
          <w:p w14:paraId="3D5914B7" w14:textId="77777777" w:rsidR="00BF21BE" w:rsidRDefault="00BF21BE" w:rsidP="00BF21BE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1．</w:t>
            </w:r>
          </w:p>
          <w:p w14:paraId="1EDAE49A" w14:textId="77777777" w:rsidR="00BF21BE" w:rsidRDefault="00BF21BE" w:rsidP="00BF21BE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2．</w:t>
            </w:r>
          </w:p>
          <w:p w14:paraId="6EF1C9D0" w14:textId="77777777" w:rsidR="00BF21BE" w:rsidRDefault="00BF21BE" w:rsidP="00BF21BE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3．</w:t>
            </w:r>
          </w:p>
          <w:p w14:paraId="406B1A85" w14:textId="4CD834CF" w:rsidR="00BF21BE" w:rsidRDefault="00BF21BE" w:rsidP="00BF21BE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……</w:t>
            </w:r>
          </w:p>
        </w:tc>
      </w:tr>
      <w:tr w:rsidR="00BF21BE" w14:paraId="7783362F" w14:textId="77777777" w:rsidTr="00BF21BE">
        <w:trPr>
          <w:trHeight w:val="3392"/>
        </w:trPr>
        <w:tc>
          <w:tcPr>
            <w:tcW w:w="9346" w:type="dxa"/>
            <w:gridSpan w:val="2"/>
          </w:tcPr>
          <w:p w14:paraId="51712E18" w14:textId="77777777" w:rsidR="00BF21BE" w:rsidRDefault="00BF21BE" w:rsidP="00BF21BE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lastRenderedPageBreak/>
              <w:t>课程主要内容：</w:t>
            </w:r>
          </w:p>
          <w:p w14:paraId="2C6A702E" w14:textId="77777777" w:rsidR="00BF21BE" w:rsidRPr="00BF21BE" w:rsidRDefault="00BF21BE" w:rsidP="00BF21BE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 w:rsidRPr="00BF21BE"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  <w:t>1．</w:t>
            </w:r>
          </w:p>
          <w:p w14:paraId="0A5E6809" w14:textId="77777777" w:rsidR="00BF21BE" w:rsidRPr="00BF21BE" w:rsidRDefault="00BF21BE" w:rsidP="00BF21BE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 w:rsidRPr="00BF21BE"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  <w:t>2．</w:t>
            </w:r>
          </w:p>
          <w:p w14:paraId="62C9D425" w14:textId="77777777" w:rsidR="00BF21BE" w:rsidRPr="00BF21BE" w:rsidRDefault="00BF21BE" w:rsidP="00BF21BE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 w:rsidRPr="00BF21BE"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  <w:t>3．</w:t>
            </w:r>
          </w:p>
          <w:p w14:paraId="5D3C9093" w14:textId="73DC7617" w:rsidR="00BF21BE" w:rsidRDefault="00BF21BE" w:rsidP="00BF21BE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</w:pPr>
            <w:r w:rsidRPr="00BF21BE"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……</w:t>
            </w:r>
          </w:p>
        </w:tc>
      </w:tr>
      <w:tr w:rsidR="00BF21BE" w14:paraId="4779DA8A" w14:textId="77777777" w:rsidTr="00EA6F82">
        <w:tc>
          <w:tcPr>
            <w:tcW w:w="9346" w:type="dxa"/>
            <w:gridSpan w:val="2"/>
          </w:tcPr>
          <w:p w14:paraId="01FC4F46" w14:textId="255E19C9" w:rsidR="00BF21BE" w:rsidRDefault="00BF21BE" w:rsidP="00BF21BE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</w:pPr>
            <w:bookmarkStart w:id="0" w:name="_Hlk187853199"/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课程（</w:t>
            </w:r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二</w:t>
            </w:r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）</w:t>
            </w:r>
          </w:p>
        </w:tc>
      </w:tr>
      <w:tr w:rsidR="00BF21BE" w14:paraId="38718A6A" w14:textId="77777777" w:rsidTr="00BF21BE">
        <w:tc>
          <w:tcPr>
            <w:tcW w:w="1838" w:type="dxa"/>
          </w:tcPr>
          <w:p w14:paraId="28C1BD1F" w14:textId="3BB3718E" w:rsidR="00BF21BE" w:rsidRDefault="00BF21BE" w:rsidP="00BF21BE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508" w:type="dxa"/>
          </w:tcPr>
          <w:p w14:paraId="15033E16" w14:textId="1B4B7CCE" w:rsidR="00BF21BE" w:rsidRDefault="00BF21BE" w:rsidP="00BF21BE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</w:pPr>
          </w:p>
        </w:tc>
      </w:tr>
      <w:tr w:rsidR="00BF21BE" w14:paraId="422FF3E4" w14:textId="77777777" w:rsidTr="00BF21BE">
        <w:trPr>
          <w:trHeight w:val="3250"/>
        </w:trPr>
        <w:tc>
          <w:tcPr>
            <w:tcW w:w="9346" w:type="dxa"/>
            <w:gridSpan w:val="2"/>
          </w:tcPr>
          <w:p w14:paraId="1C3F4467" w14:textId="1F946756" w:rsidR="00BF21BE" w:rsidRDefault="00BF21BE" w:rsidP="00BF21BE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教学目标</w:t>
            </w:r>
          </w:p>
        </w:tc>
      </w:tr>
      <w:tr w:rsidR="00BF21BE" w14:paraId="351E7675" w14:textId="77777777" w:rsidTr="00BF21BE">
        <w:trPr>
          <w:trHeight w:val="2970"/>
        </w:trPr>
        <w:tc>
          <w:tcPr>
            <w:tcW w:w="9346" w:type="dxa"/>
            <w:gridSpan w:val="2"/>
          </w:tcPr>
          <w:p w14:paraId="3761B2D6" w14:textId="77777777" w:rsidR="00BF21BE" w:rsidRDefault="00BF21BE" w:rsidP="00BF21BE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课程主要内容</w:t>
            </w:r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：</w:t>
            </w:r>
          </w:p>
          <w:p w14:paraId="5C4466DC" w14:textId="77777777" w:rsidR="00BF21BE" w:rsidRPr="00BF21BE" w:rsidRDefault="00BF21BE" w:rsidP="00BF21BE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 w:rsidRPr="00BF21BE"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  <w:t>1．</w:t>
            </w:r>
          </w:p>
          <w:p w14:paraId="472ADDBD" w14:textId="77777777" w:rsidR="00BF21BE" w:rsidRPr="00BF21BE" w:rsidRDefault="00BF21BE" w:rsidP="00BF21BE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 w:rsidRPr="00BF21BE"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  <w:t>2．</w:t>
            </w:r>
          </w:p>
          <w:p w14:paraId="52897101" w14:textId="77777777" w:rsidR="00BF21BE" w:rsidRPr="00BF21BE" w:rsidRDefault="00BF21BE" w:rsidP="00BF21BE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 w:rsidRPr="00BF21BE"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  <w:t>3．</w:t>
            </w:r>
          </w:p>
          <w:p w14:paraId="581B948B" w14:textId="7DC108EE" w:rsidR="00BF21BE" w:rsidRDefault="00BF21BE" w:rsidP="00BF21BE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</w:pPr>
            <w:r w:rsidRPr="00BF21BE"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……</w:t>
            </w:r>
          </w:p>
        </w:tc>
      </w:tr>
      <w:bookmarkEnd w:id="0"/>
      <w:tr w:rsidR="00BF21BE" w14:paraId="21DEDBD4" w14:textId="77777777" w:rsidTr="006033F9">
        <w:tc>
          <w:tcPr>
            <w:tcW w:w="9346" w:type="dxa"/>
            <w:gridSpan w:val="2"/>
          </w:tcPr>
          <w:p w14:paraId="4BC6BA1E" w14:textId="23742201" w:rsid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课程（</w:t>
            </w:r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三</w:t>
            </w:r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）</w:t>
            </w:r>
          </w:p>
        </w:tc>
      </w:tr>
      <w:tr w:rsidR="00BF21BE" w14:paraId="6C602117" w14:textId="77777777" w:rsidTr="006033F9">
        <w:tc>
          <w:tcPr>
            <w:tcW w:w="1838" w:type="dxa"/>
          </w:tcPr>
          <w:p w14:paraId="7DA42010" w14:textId="77777777" w:rsid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508" w:type="dxa"/>
          </w:tcPr>
          <w:p w14:paraId="1C6F1407" w14:textId="77777777" w:rsid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</w:pPr>
          </w:p>
        </w:tc>
      </w:tr>
      <w:tr w:rsidR="00BF21BE" w14:paraId="0BA2E388" w14:textId="77777777" w:rsidTr="006033F9">
        <w:trPr>
          <w:trHeight w:val="3250"/>
        </w:trPr>
        <w:tc>
          <w:tcPr>
            <w:tcW w:w="9346" w:type="dxa"/>
            <w:gridSpan w:val="2"/>
          </w:tcPr>
          <w:p w14:paraId="3EE2534F" w14:textId="77777777" w:rsid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lastRenderedPageBreak/>
              <w:t>教学目标</w:t>
            </w:r>
          </w:p>
        </w:tc>
      </w:tr>
      <w:tr w:rsidR="00BF21BE" w14:paraId="3BFB09B0" w14:textId="77777777" w:rsidTr="006033F9">
        <w:trPr>
          <w:trHeight w:val="2970"/>
        </w:trPr>
        <w:tc>
          <w:tcPr>
            <w:tcW w:w="9346" w:type="dxa"/>
            <w:gridSpan w:val="2"/>
          </w:tcPr>
          <w:p w14:paraId="02FF861E" w14:textId="77777777" w:rsid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课程主要内容：</w:t>
            </w:r>
          </w:p>
          <w:p w14:paraId="1FC8D8BC" w14:textId="77777777" w:rsidR="00BF21BE" w:rsidRP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 w:rsidRPr="00BF21BE"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  <w:t>1．</w:t>
            </w:r>
          </w:p>
          <w:p w14:paraId="772F61BD" w14:textId="77777777" w:rsidR="00BF21BE" w:rsidRP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 w:rsidRPr="00BF21BE"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  <w:t>2．</w:t>
            </w:r>
          </w:p>
          <w:p w14:paraId="6FC57E67" w14:textId="77777777" w:rsidR="00BF21BE" w:rsidRP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 w:rsidRPr="00BF21BE"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  <w:t>3．</w:t>
            </w:r>
          </w:p>
          <w:p w14:paraId="068F213E" w14:textId="77777777" w:rsid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</w:pPr>
            <w:r w:rsidRPr="00BF21BE"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……</w:t>
            </w:r>
          </w:p>
        </w:tc>
      </w:tr>
      <w:tr w:rsidR="00BF21BE" w14:paraId="55A164F9" w14:textId="77777777" w:rsidTr="006033F9">
        <w:tc>
          <w:tcPr>
            <w:tcW w:w="9346" w:type="dxa"/>
            <w:gridSpan w:val="2"/>
          </w:tcPr>
          <w:p w14:paraId="5B8342AA" w14:textId="7DE94185" w:rsid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课程（</w:t>
            </w:r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四</w:t>
            </w:r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）</w:t>
            </w:r>
          </w:p>
        </w:tc>
      </w:tr>
      <w:tr w:rsidR="00BF21BE" w14:paraId="2D1006DA" w14:textId="77777777" w:rsidTr="006033F9">
        <w:tc>
          <w:tcPr>
            <w:tcW w:w="1838" w:type="dxa"/>
          </w:tcPr>
          <w:p w14:paraId="2BAB8FE8" w14:textId="77777777" w:rsid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508" w:type="dxa"/>
          </w:tcPr>
          <w:p w14:paraId="6FBC7CE3" w14:textId="77777777" w:rsid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</w:pPr>
          </w:p>
        </w:tc>
      </w:tr>
      <w:tr w:rsidR="00BF21BE" w14:paraId="6C4CB275" w14:textId="77777777" w:rsidTr="006033F9">
        <w:trPr>
          <w:trHeight w:val="3250"/>
        </w:trPr>
        <w:tc>
          <w:tcPr>
            <w:tcW w:w="9346" w:type="dxa"/>
            <w:gridSpan w:val="2"/>
          </w:tcPr>
          <w:p w14:paraId="5AE3B2BC" w14:textId="77777777" w:rsid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教学目标</w:t>
            </w:r>
          </w:p>
        </w:tc>
      </w:tr>
      <w:tr w:rsidR="00BF21BE" w14:paraId="62BFC7F8" w14:textId="77777777" w:rsidTr="006033F9">
        <w:trPr>
          <w:trHeight w:val="2970"/>
        </w:trPr>
        <w:tc>
          <w:tcPr>
            <w:tcW w:w="9346" w:type="dxa"/>
            <w:gridSpan w:val="2"/>
          </w:tcPr>
          <w:p w14:paraId="55671C60" w14:textId="77777777" w:rsid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课程主要内容：</w:t>
            </w:r>
          </w:p>
          <w:p w14:paraId="6FB8820A" w14:textId="77777777" w:rsidR="00BF21BE" w:rsidRP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 w:rsidRPr="00BF21BE"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  <w:t>1．</w:t>
            </w:r>
          </w:p>
          <w:p w14:paraId="14619A71" w14:textId="77777777" w:rsidR="00BF21BE" w:rsidRP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 w:rsidRPr="00BF21BE"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  <w:t>2．</w:t>
            </w:r>
          </w:p>
          <w:p w14:paraId="7F6EAE99" w14:textId="77777777" w:rsidR="00BF21BE" w:rsidRP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 w:rsidRPr="00BF21BE"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  <w:t>3．</w:t>
            </w:r>
          </w:p>
          <w:p w14:paraId="542D23B5" w14:textId="77777777" w:rsid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</w:pPr>
            <w:r w:rsidRPr="00BF21BE"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……</w:t>
            </w:r>
          </w:p>
        </w:tc>
      </w:tr>
      <w:tr w:rsidR="00BF21BE" w14:paraId="490DCFA1" w14:textId="77777777" w:rsidTr="006033F9">
        <w:tc>
          <w:tcPr>
            <w:tcW w:w="9346" w:type="dxa"/>
            <w:gridSpan w:val="2"/>
          </w:tcPr>
          <w:p w14:paraId="3F01F481" w14:textId="0A98645E" w:rsid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lastRenderedPageBreak/>
              <w:t>课程（</w:t>
            </w:r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五</w:t>
            </w:r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）</w:t>
            </w:r>
          </w:p>
        </w:tc>
      </w:tr>
      <w:tr w:rsidR="00BF21BE" w14:paraId="233220CE" w14:textId="77777777" w:rsidTr="006033F9">
        <w:tc>
          <w:tcPr>
            <w:tcW w:w="1838" w:type="dxa"/>
          </w:tcPr>
          <w:p w14:paraId="31E33A5E" w14:textId="77777777" w:rsid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508" w:type="dxa"/>
          </w:tcPr>
          <w:p w14:paraId="7542EAAF" w14:textId="77777777" w:rsid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</w:pPr>
          </w:p>
        </w:tc>
      </w:tr>
      <w:tr w:rsidR="00BF21BE" w14:paraId="77DE5E59" w14:textId="77777777" w:rsidTr="006033F9">
        <w:trPr>
          <w:trHeight w:val="3250"/>
        </w:trPr>
        <w:tc>
          <w:tcPr>
            <w:tcW w:w="9346" w:type="dxa"/>
            <w:gridSpan w:val="2"/>
          </w:tcPr>
          <w:p w14:paraId="55214199" w14:textId="77777777" w:rsid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教学目标</w:t>
            </w:r>
          </w:p>
        </w:tc>
      </w:tr>
      <w:tr w:rsidR="00BF21BE" w14:paraId="634EA1A6" w14:textId="77777777" w:rsidTr="006033F9">
        <w:trPr>
          <w:trHeight w:val="2970"/>
        </w:trPr>
        <w:tc>
          <w:tcPr>
            <w:tcW w:w="9346" w:type="dxa"/>
            <w:gridSpan w:val="2"/>
          </w:tcPr>
          <w:p w14:paraId="28D67F62" w14:textId="77777777" w:rsid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课程主要内容：</w:t>
            </w:r>
          </w:p>
          <w:p w14:paraId="47E1A09A" w14:textId="77777777" w:rsidR="00BF21BE" w:rsidRP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 w:rsidRPr="00BF21BE"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  <w:t>1．</w:t>
            </w:r>
          </w:p>
          <w:p w14:paraId="35DB1128" w14:textId="77777777" w:rsidR="00BF21BE" w:rsidRP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 w:rsidRPr="00BF21BE"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  <w:t>2．</w:t>
            </w:r>
          </w:p>
          <w:p w14:paraId="302E03DF" w14:textId="77777777" w:rsidR="00BF21BE" w:rsidRP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 w:rsidRPr="00BF21BE"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  <w:t>3．</w:t>
            </w:r>
          </w:p>
          <w:p w14:paraId="705761C4" w14:textId="77777777" w:rsid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</w:pPr>
            <w:r w:rsidRPr="00BF21BE"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……</w:t>
            </w:r>
          </w:p>
        </w:tc>
      </w:tr>
      <w:tr w:rsidR="00BF21BE" w14:paraId="2F3C8AEA" w14:textId="77777777" w:rsidTr="006033F9">
        <w:tc>
          <w:tcPr>
            <w:tcW w:w="9346" w:type="dxa"/>
            <w:gridSpan w:val="2"/>
          </w:tcPr>
          <w:p w14:paraId="62C80A35" w14:textId="6EF48A78" w:rsid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课程（</w:t>
            </w:r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六</w:t>
            </w:r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）</w:t>
            </w:r>
          </w:p>
        </w:tc>
      </w:tr>
      <w:tr w:rsidR="00BF21BE" w14:paraId="2302CDC6" w14:textId="77777777" w:rsidTr="006033F9">
        <w:tc>
          <w:tcPr>
            <w:tcW w:w="1838" w:type="dxa"/>
          </w:tcPr>
          <w:p w14:paraId="40AA0FEB" w14:textId="77777777" w:rsid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508" w:type="dxa"/>
          </w:tcPr>
          <w:p w14:paraId="57318D33" w14:textId="77777777" w:rsid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</w:pPr>
          </w:p>
        </w:tc>
      </w:tr>
      <w:tr w:rsidR="00BF21BE" w14:paraId="45B698FD" w14:textId="77777777" w:rsidTr="006033F9">
        <w:trPr>
          <w:trHeight w:val="3250"/>
        </w:trPr>
        <w:tc>
          <w:tcPr>
            <w:tcW w:w="9346" w:type="dxa"/>
            <w:gridSpan w:val="2"/>
          </w:tcPr>
          <w:p w14:paraId="3D9CDC27" w14:textId="77777777" w:rsid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教学目标</w:t>
            </w:r>
          </w:p>
        </w:tc>
      </w:tr>
      <w:tr w:rsidR="00BF21BE" w14:paraId="41EC35FC" w14:textId="77777777" w:rsidTr="006033F9">
        <w:trPr>
          <w:trHeight w:val="2970"/>
        </w:trPr>
        <w:tc>
          <w:tcPr>
            <w:tcW w:w="9346" w:type="dxa"/>
            <w:gridSpan w:val="2"/>
          </w:tcPr>
          <w:p w14:paraId="0917ED11" w14:textId="77777777" w:rsid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lastRenderedPageBreak/>
              <w:t>课程主要内容：</w:t>
            </w:r>
          </w:p>
          <w:p w14:paraId="75EE5FC4" w14:textId="77777777" w:rsidR="00BF21BE" w:rsidRP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 w:rsidRPr="00BF21BE"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  <w:t>1．</w:t>
            </w:r>
          </w:p>
          <w:p w14:paraId="54DCE40E" w14:textId="77777777" w:rsidR="00BF21BE" w:rsidRP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 w:rsidRPr="00BF21BE"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  <w:t>2．</w:t>
            </w:r>
          </w:p>
          <w:p w14:paraId="3925BEAF" w14:textId="77777777" w:rsidR="00BF21BE" w:rsidRP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 w:rsidRPr="00BF21BE"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  <w:t>3．</w:t>
            </w:r>
          </w:p>
          <w:p w14:paraId="781111FE" w14:textId="77777777" w:rsid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</w:pPr>
            <w:r w:rsidRPr="00BF21BE"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……</w:t>
            </w:r>
          </w:p>
        </w:tc>
      </w:tr>
      <w:tr w:rsidR="00BF21BE" w14:paraId="38DD5184" w14:textId="77777777" w:rsidTr="006033F9">
        <w:tc>
          <w:tcPr>
            <w:tcW w:w="9346" w:type="dxa"/>
            <w:gridSpan w:val="2"/>
          </w:tcPr>
          <w:p w14:paraId="4B4BE001" w14:textId="2819C9D3" w:rsid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课程（</w:t>
            </w:r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七</w:t>
            </w:r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）</w:t>
            </w:r>
          </w:p>
        </w:tc>
      </w:tr>
      <w:tr w:rsidR="00BF21BE" w14:paraId="1A1754E0" w14:textId="77777777" w:rsidTr="006033F9">
        <w:tc>
          <w:tcPr>
            <w:tcW w:w="1838" w:type="dxa"/>
          </w:tcPr>
          <w:p w14:paraId="1D8D15EA" w14:textId="77777777" w:rsid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508" w:type="dxa"/>
          </w:tcPr>
          <w:p w14:paraId="488E6722" w14:textId="77777777" w:rsid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</w:pPr>
          </w:p>
        </w:tc>
      </w:tr>
      <w:tr w:rsidR="00BF21BE" w14:paraId="3E00FB7C" w14:textId="77777777" w:rsidTr="006033F9">
        <w:trPr>
          <w:trHeight w:val="3250"/>
        </w:trPr>
        <w:tc>
          <w:tcPr>
            <w:tcW w:w="9346" w:type="dxa"/>
            <w:gridSpan w:val="2"/>
          </w:tcPr>
          <w:p w14:paraId="0C1FE0D5" w14:textId="77777777" w:rsid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教学目标</w:t>
            </w:r>
          </w:p>
        </w:tc>
      </w:tr>
      <w:tr w:rsidR="00BF21BE" w14:paraId="521F14AE" w14:textId="77777777" w:rsidTr="006033F9">
        <w:trPr>
          <w:trHeight w:val="2970"/>
        </w:trPr>
        <w:tc>
          <w:tcPr>
            <w:tcW w:w="9346" w:type="dxa"/>
            <w:gridSpan w:val="2"/>
          </w:tcPr>
          <w:p w14:paraId="46BC8F0D" w14:textId="77777777" w:rsid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课程主要内容：</w:t>
            </w:r>
          </w:p>
          <w:p w14:paraId="4AC8B8BE" w14:textId="77777777" w:rsidR="00BF21BE" w:rsidRP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 w:rsidRPr="00BF21BE"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  <w:t>1．</w:t>
            </w:r>
          </w:p>
          <w:p w14:paraId="116434C2" w14:textId="77777777" w:rsidR="00BF21BE" w:rsidRP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 w:rsidRPr="00BF21BE"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  <w:t>2．</w:t>
            </w:r>
          </w:p>
          <w:p w14:paraId="4C48A0E3" w14:textId="77777777" w:rsidR="00BF21BE" w:rsidRP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</w:pPr>
            <w:r w:rsidRPr="00BF21BE">
              <w:rPr>
                <w:rFonts w:ascii="仿宋" w:eastAsia="仿宋" w:hAnsi="仿宋" w:cs="宋体"/>
                <w:color w:val="060607"/>
                <w:spacing w:val="4"/>
                <w:kern w:val="0"/>
                <w:sz w:val="24"/>
                <w:szCs w:val="24"/>
              </w:rPr>
              <w:t>3．</w:t>
            </w:r>
          </w:p>
          <w:p w14:paraId="1950F6F7" w14:textId="77777777" w:rsidR="00BF21BE" w:rsidRDefault="00BF21BE" w:rsidP="006033F9">
            <w:pPr>
              <w:widowControl/>
              <w:adjustRightInd w:val="0"/>
              <w:snapToGrid w:val="0"/>
              <w:spacing w:before="206" w:after="206"/>
              <w:jc w:val="left"/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</w:pPr>
            <w:r w:rsidRPr="00BF21BE">
              <w:rPr>
                <w:rFonts w:ascii="仿宋" w:eastAsia="仿宋" w:hAnsi="仿宋" w:cs="宋体" w:hint="eastAsia"/>
                <w:color w:val="060607"/>
                <w:spacing w:val="4"/>
                <w:kern w:val="0"/>
                <w:sz w:val="24"/>
                <w:szCs w:val="24"/>
              </w:rPr>
              <w:t>……</w:t>
            </w:r>
          </w:p>
        </w:tc>
      </w:tr>
    </w:tbl>
    <w:p w14:paraId="0C150DD4" w14:textId="0F948FED" w:rsidR="00A35DF3" w:rsidRPr="00BF21BE" w:rsidRDefault="00A35DF3" w:rsidP="00E45DE0">
      <w:pPr>
        <w:widowControl/>
        <w:shd w:val="clear" w:color="auto" w:fill="FFFFFF"/>
        <w:spacing w:before="206" w:after="206" w:line="360" w:lineRule="atLeast"/>
        <w:ind w:firstLineChars="200" w:firstLine="496"/>
        <w:jc w:val="left"/>
        <w:rPr>
          <w:rFonts w:ascii="仿宋" w:eastAsia="仿宋" w:hAnsi="仿宋" w:cs="宋体"/>
          <w:color w:val="060607"/>
          <w:spacing w:val="4"/>
          <w:kern w:val="0"/>
          <w:sz w:val="24"/>
          <w:szCs w:val="24"/>
        </w:rPr>
      </w:pPr>
    </w:p>
    <w:sectPr w:rsidR="00A35DF3" w:rsidRPr="00BF21BE" w:rsidSect="00F73C55"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B0EA2" w14:textId="77777777" w:rsidR="00065092" w:rsidRDefault="00065092" w:rsidP="00BF21BE">
      <w:r>
        <w:separator/>
      </w:r>
    </w:p>
  </w:endnote>
  <w:endnote w:type="continuationSeparator" w:id="0">
    <w:p w14:paraId="31015CD5" w14:textId="77777777" w:rsidR="00065092" w:rsidRDefault="00065092" w:rsidP="00BF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06D55" w14:textId="77777777" w:rsidR="00065092" w:rsidRDefault="00065092" w:rsidP="00BF21BE">
      <w:r>
        <w:separator/>
      </w:r>
    </w:p>
  </w:footnote>
  <w:footnote w:type="continuationSeparator" w:id="0">
    <w:p w14:paraId="63429EE3" w14:textId="77777777" w:rsidR="00065092" w:rsidRDefault="00065092" w:rsidP="00BF2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B58"/>
    <w:multiLevelType w:val="multilevel"/>
    <w:tmpl w:val="87D2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B6"/>
    <w:rsid w:val="00037C0F"/>
    <w:rsid w:val="00041FF7"/>
    <w:rsid w:val="00065092"/>
    <w:rsid w:val="0065517E"/>
    <w:rsid w:val="007C1DB6"/>
    <w:rsid w:val="00982DA2"/>
    <w:rsid w:val="00A35DF3"/>
    <w:rsid w:val="00B42D66"/>
    <w:rsid w:val="00BF21BE"/>
    <w:rsid w:val="00D70BE6"/>
    <w:rsid w:val="00E45DE0"/>
    <w:rsid w:val="00F7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E2330"/>
  <w15:chartTrackingRefBased/>
  <w15:docId w15:val="{9342B34D-8FBF-4150-BBE8-1FD90F91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45DE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E45DE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F2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F21B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F2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F21BE"/>
    <w:rPr>
      <w:sz w:val="18"/>
      <w:szCs w:val="18"/>
    </w:rPr>
  </w:style>
  <w:style w:type="table" w:styleId="a9">
    <w:name w:val="Table Grid"/>
    <w:basedOn w:val="a1"/>
    <w:uiPriority w:val="39"/>
    <w:rsid w:val="00BF2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6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9852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tianwaijy</dc:creator>
  <cp:keywords/>
  <dc:description/>
  <cp:lastModifiedBy>tianwaijy</cp:lastModifiedBy>
  <cp:revision>8</cp:revision>
  <dcterms:created xsi:type="dcterms:W3CDTF">2025-01-13T08:54:00Z</dcterms:created>
  <dcterms:modified xsi:type="dcterms:W3CDTF">2025-01-15T09:07:00Z</dcterms:modified>
</cp:coreProperties>
</file>