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B80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附件1：</w:t>
      </w:r>
    </w:p>
    <w:p w14:paraId="44AC3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t>2024-2025学年第二学期《有机化学（一）》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等</w:t>
      </w:r>
    </w:p>
    <w:p w14:paraId="62C2B7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重修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（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补修）课程上课的</w:t>
      </w:r>
      <w:r>
        <w:rPr>
          <w:rFonts w:hint="eastAsia" w:ascii="黑体" w:hAnsi="黑体" w:eastAsia="黑体" w:cs="黑体"/>
          <w:sz w:val="36"/>
          <w:szCs w:val="36"/>
        </w:rPr>
        <w:t>说明</w:t>
      </w:r>
    </w:p>
    <w:p w14:paraId="2C956F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5F95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《有机化学（一）》重修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补修）课程上课</w:t>
      </w:r>
      <w:r>
        <w:rPr>
          <w:rFonts w:hint="eastAsia" w:ascii="黑体" w:hAnsi="黑体" w:eastAsia="黑体" w:cs="黑体"/>
          <w:sz w:val="32"/>
          <w:szCs w:val="32"/>
        </w:rPr>
        <w:t>说明</w:t>
      </w:r>
    </w:p>
    <w:p w14:paraId="63151D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本学期《有机化学（一）》重修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课程编号：1112050059）</w:t>
      </w:r>
      <w:r>
        <w:rPr>
          <w:rFonts w:hint="eastAsia" w:ascii="仿宋" w:hAnsi="仿宋" w:eastAsia="仿宋" w:cs="仿宋"/>
          <w:sz w:val="32"/>
          <w:szCs w:val="32"/>
        </w:rPr>
        <w:t>采取线上教学的方式。参与同学通过浏览网上资料、观看网络授课视频进行基本内容的学习；通过在线练习对章节内容进行复习并检验学习效果。</w:t>
      </w:r>
    </w:p>
    <w:p w14:paraId="3C1FB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课程网站</w:t>
      </w:r>
    </w:p>
    <w:p w14:paraId="755D8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新宋体" w:cstheme="majorEastAsia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请通过如下地址访问本学期《有机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化学</w:t>
      </w:r>
      <w:r>
        <w:rPr>
          <w:rFonts w:hint="eastAsia" w:ascii="仿宋" w:hAnsi="仿宋" w:eastAsia="仿宋" w:cs="仿宋"/>
          <w:sz w:val="32"/>
          <w:szCs w:val="32"/>
        </w:rPr>
        <w:t>(一)》重修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课程网站（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"http://organic.cpu.edu.cn/lesson/course/view.php?id=25"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11"/>
          <w:rFonts w:hint="eastAsia" w:ascii="仿宋" w:hAnsi="仿宋" w:eastAsia="仿宋" w:cs="仿宋"/>
          <w:sz w:val="32"/>
          <w:szCs w:val="32"/>
        </w:rPr>
        <w:t>http://organic.cpu.edu.cn/lesson/</w:t>
      </w:r>
      <w:r>
        <w:rPr>
          <w:rStyle w:val="11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）。网站服务器位于校园网内，部分时段若无法访问，请使用学校Web VPN或SSL VPN服务。初始的登录账号为学号，密码AaBb-1234（亦可通过学校统一身份认证登录）。登录后可自由修改密码。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建议使用Firefox或Chrome浏览网站，360/QQ等浏览器请使用极速模式。</w:t>
      </w:r>
    </w:p>
    <w:p w14:paraId="2052EFA9">
      <w:pPr>
        <w:spacing w:line="500" w:lineRule="exact"/>
        <w:ind w:firstLine="600" w:firstLineChars="200"/>
        <w:rPr>
          <w:rFonts w:ascii="Times New Roman" w:hAnsi="Times New Roman" w:eastAsia="新宋体" w:cstheme="majorEastAsia"/>
          <w:sz w:val="30"/>
          <w:szCs w:val="30"/>
        </w:rPr>
      </w:pPr>
      <w:r>
        <w:rPr>
          <w:rFonts w:hint="eastAsia" w:ascii="Times New Roman" w:hAnsi="Times New Roman" w:eastAsia="新宋体" w:cstheme="majorEastAsia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165100</wp:posOffset>
            </wp:positionV>
            <wp:extent cx="3427095" cy="2239645"/>
            <wp:effectExtent l="0" t="0" r="190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0E0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章节在线练习中，除选择、排序等常规客观题型外，还包含命名、名词解释、完成反应式、结构推断等涉及有机分子结构的多种贴近考试类型的习题（如下图）。答题操作流程可参见网站首页上的操作指南。答题提交后，后台可自动评判并向答题同学反馈得分。期末考试的复习阶段，答题截止时间之后，在练习回顾中可浏览各题目的参考答案与解题提示。</w:t>
      </w:r>
    </w:p>
    <w:p w14:paraId="0A7B85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425450</wp:posOffset>
            </wp:positionV>
            <wp:extent cx="5274310" cy="2914650"/>
            <wp:effectExtent l="0" t="0" r="2540" b="0"/>
            <wp:wrapTopAndBottom/>
            <wp:docPr id="2" name="图片 2" descr="F:\Users\Ginger\教研室\Self\有机化学本科\在线习题系统Moodle\introToKekuleMoodleOnlineQuizSys\docProject\source\images\intro\stereoFormIn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Users\Ginger\教研室\Self\有机化学本科\在线习题系统Moodle\introToKekuleMoodleOnlineQuizSys\docProject\source\images\intro\stereoFormInpu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C84DE8">
      <w:pPr>
        <w:spacing w:line="500" w:lineRule="exact"/>
        <w:ind w:firstLine="600" w:firstLineChars="200"/>
        <w:rPr>
          <w:rFonts w:ascii="Times New Roman" w:hAnsi="Times New Roman" w:eastAsia="新宋体" w:cstheme="majorEastAsia"/>
          <w:sz w:val="30"/>
          <w:szCs w:val="30"/>
        </w:rPr>
      </w:pPr>
    </w:p>
    <w:p w14:paraId="729C4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学期末，教师将统计全体重修、补修同学的线上学习情况，并将其作为平时成绩的得分依据。平时成绩连同本学期的考试得分，将共同决定《有机化学（一）》重修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课程的总评成绩。</w:t>
      </w:r>
    </w:p>
    <w:p w14:paraId="713777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线上课程开放时间</w:t>
      </w:r>
    </w:p>
    <w:p w14:paraId="77FDA4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年4月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日-202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年6月20日（逾期不再记录成绩）。</w:t>
      </w:r>
    </w:p>
    <w:p w14:paraId="74CBCD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成绩比例</w:t>
      </w:r>
    </w:p>
    <w:tbl>
      <w:tblPr>
        <w:tblStyle w:val="8"/>
        <w:tblW w:w="76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1536"/>
        <w:gridCol w:w="3072"/>
      </w:tblGrid>
      <w:tr w14:paraId="018BC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2"/>
          </w:tcPr>
          <w:p w14:paraId="49916283">
            <w:pPr>
              <w:spacing w:line="500" w:lineRule="exact"/>
              <w:jc w:val="center"/>
              <w:rPr>
                <w:rFonts w:ascii="Times New Roman" w:hAnsi="Times New Roman" w:eastAsia="新宋体" w:cstheme="majorEastAsia"/>
                <w:sz w:val="28"/>
                <w:szCs w:val="30"/>
              </w:rPr>
            </w:pPr>
            <w:r>
              <w:rPr>
                <w:rFonts w:hint="eastAsia" w:ascii="Times New Roman" w:hAnsi="Times New Roman" w:eastAsia="新宋体" w:cstheme="majorEastAsia"/>
                <w:sz w:val="28"/>
                <w:szCs w:val="30"/>
              </w:rPr>
              <w:t>平时成绩</w:t>
            </w:r>
          </w:p>
        </w:tc>
        <w:tc>
          <w:tcPr>
            <w:tcW w:w="3072" w:type="dxa"/>
          </w:tcPr>
          <w:p w14:paraId="697D289C">
            <w:pPr>
              <w:spacing w:line="500" w:lineRule="exact"/>
              <w:jc w:val="center"/>
              <w:rPr>
                <w:rFonts w:ascii="Times New Roman" w:hAnsi="Times New Roman" w:eastAsia="新宋体" w:cstheme="majorEastAsia"/>
                <w:sz w:val="28"/>
                <w:szCs w:val="30"/>
              </w:rPr>
            </w:pPr>
            <w:r>
              <w:rPr>
                <w:rFonts w:hint="eastAsia" w:ascii="Times New Roman" w:hAnsi="Times New Roman" w:eastAsia="新宋体" w:cstheme="majorEastAsia"/>
                <w:sz w:val="28"/>
                <w:szCs w:val="30"/>
              </w:rPr>
              <w:t>考试成绩</w:t>
            </w:r>
          </w:p>
        </w:tc>
      </w:tr>
      <w:tr w14:paraId="48A72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</w:tcPr>
          <w:p w14:paraId="6B587A40">
            <w:pPr>
              <w:spacing w:line="500" w:lineRule="exact"/>
              <w:jc w:val="center"/>
              <w:rPr>
                <w:rFonts w:ascii="Times New Roman" w:hAnsi="Times New Roman" w:eastAsia="新宋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新宋体" w:cstheme="majorEastAsia"/>
                <w:sz w:val="22"/>
                <w:szCs w:val="30"/>
              </w:rPr>
              <w:t>在线阅读资料、观看视频情况</w:t>
            </w:r>
          </w:p>
        </w:tc>
        <w:tc>
          <w:tcPr>
            <w:tcW w:w="1536" w:type="dxa"/>
          </w:tcPr>
          <w:p w14:paraId="3C56CAA9">
            <w:pPr>
              <w:spacing w:line="500" w:lineRule="exact"/>
              <w:jc w:val="center"/>
              <w:rPr>
                <w:rFonts w:ascii="Times New Roman" w:hAnsi="Times New Roman" w:eastAsia="新宋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新宋体" w:cstheme="majorEastAsia"/>
                <w:sz w:val="22"/>
                <w:szCs w:val="30"/>
              </w:rPr>
              <w:t>在线练习情况</w:t>
            </w:r>
          </w:p>
        </w:tc>
        <w:tc>
          <w:tcPr>
            <w:tcW w:w="3072" w:type="dxa"/>
          </w:tcPr>
          <w:p w14:paraId="68A97981">
            <w:pPr>
              <w:spacing w:line="500" w:lineRule="exact"/>
              <w:jc w:val="center"/>
              <w:rPr>
                <w:rFonts w:ascii="Times New Roman" w:hAnsi="Times New Roman" w:eastAsia="新宋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新宋体" w:cstheme="majorEastAsia"/>
                <w:sz w:val="22"/>
                <w:szCs w:val="30"/>
              </w:rPr>
              <w:t>期末考试得分</w:t>
            </w:r>
          </w:p>
        </w:tc>
      </w:tr>
      <w:tr w14:paraId="5A75D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</w:tcPr>
          <w:p w14:paraId="4FB55AB1">
            <w:pPr>
              <w:spacing w:line="500" w:lineRule="exact"/>
              <w:jc w:val="center"/>
              <w:rPr>
                <w:rFonts w:ascii="Times New Roman" w:hAnsi="Times New Roman" w:eastAsia="新宋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新宋体" w:cstheme="majorEastAsia"/>
                <w:sz w:val="24"/>
                <w:szCs w:val="30"/>
              </w:rPr>
              <w:t>10%</w:t>
            </w:r>
          </w:p>
        </w:tc>
        <w:tc>
          <w:tcPr>
            <w:tcW w:w="1536" w:type="dxa"/>
          </w:tcPr>
          <w:p w14:paraId="7B650CF7">
            <w:pPr>
              <w:spacing w:line="500" w:lineRule="exact"/>
              <w:ind w:firstLine="480" w:firstLineChars="200"/>
              <w:rPr>
                <w:rFonts w:ascii="Times New Roman" w:hAnsi="Times New Roman" w:eastAsia="新宋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新宋体" w:cstheme="majorEastAsia"/>
                <w:sz w:val="24"/>
                <w:szCs w:val="30"/>
              </w:rPr>
              <w:t>20%</w:t>
            </w:r>
          </w:p>
        </w:tc>
        <w:tc>
          <w:tcPr>
            <w:tcW w:w="3072" w:type="dxa"/>
          </w:tcPr>
          <w:p w14:paraId="6EAF69AC">
            <w:pPr>
              <w:spacing w:line="500" w:lineRule="exact"/>
              <w:ind w:firstLine="480" w:firstLineChars="200"/>
              <w:jc w:val="center"/>
              <w:rPr>
                <w:rFonts w:ascii="Times New Roman" w:hAnsi="Times New Roman" w:eastAsia="新宋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新宋体" w:cstheme="majorEastAsia"/>
                <w:sz w:val="24"/>
                <w:szCs w:val="30"/>
              </w:rPr>
              <w:t>70%</w:t>
            </w:r>
          </w:p>
        </w:tc>
      </w:tr>
    </w:tbl>
    <w:p w14:paraId="756FF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在线阅读资料、观看视频情况：网络课程视频观完成率为100%时，得满分；若未全部完成，该部分成绩=该项总分*实际完成率。</w:t>
      </w:r>
    </w:p>
    <w:p w14:paraId="39BAE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在线练习情况：每章节练习有多次重复答题机会，以成绩最高时计算得分率。该部分成绩=该项总分*所有章节的加权得分率。</w:t>
      </w:r>
    </w:p>
    <w:p w14:paraId="51786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四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联系方式</w:t>
      </w:r>
    </w:p>
    <w:p w14:paraId="13A14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各位</w:t>
      </w:r>
      <w:r>
        <w:rPr>
          <w:rFonts w:hint="eastAsia" w:ascii="仿宋" w:hAnsi="仿宋" w:eastAsia="仿宋" w:cs="仿宋"/>
          <w:sz w:val="32"/>
          <w:szCs w:val="32"/>
        </w:rPr>
        <w:t>同学若在日常学习过程中或访问网站时遇到问题，欢迎随时与江辰老师联系（电话/微信：13605146323，QQ：19332526）。</w:t>
      </w:r>
    </w:p>
    <w:p w14:paraId="69703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3F40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3BCE0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6C47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9A331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AE67A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BE835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E78E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B858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24934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55A6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2863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《物理化学》重修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补修）课程上课</w:t>
      </w:r>
      <w:r>
        <w:rPr>
          <w:rFonts w:hint="eastAsia" w:ascii="黑体" w:hAnsi="黑体" w:eastAsia="黑体" w:cs="黑体"/>
          <w:sz w:val="32"/>
          <w:szCs w:val="32"/>
        </w:rPr>
        <w:t>说明</w:t>
      </w:r>
    </w:p>
    <w:p w14:paraId="12679B2D"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本学期《物理化学》重修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课程编号：1112050343）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采取“线上教学”的方式进行，所有学生通过浏览网上资料、观看网络教学视频进行学习，通过在线练习对章节内容进行复习并检验学习效果。</w:t>
      </w:r>
    </w:p>
    <w:p w14:paraId="2BB8BB6E"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主要途径：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依托中国药科大学超星平台开展线上教学。重修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学生首先下载学习通，然后通过学习通扫描下方二维码或者输入邀请码（42268499）加入班级。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</w:tblGrid>
      <w:tr w14:paraId="16620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3280" w:type="dxa"/>
            <w:vAlign w:val="center"/>
          </w:tcPr>
          <w:p w14:paraId="68FB39A2">
            <w:pPr>
              <w:pStyle w:val="17"/>
              <w:spacing w:before="0" w:beforeAutospacing="0" w:after="0" w:afterAutospacing="0"/>
              <w:jc w:val="center"/>
              <w:rPr>
                <w:rFonts w:ascii="华文仿宋" w:hAnsi="华文仿宋" w:eastAsia="华文仿宋"/>
                <w:lang w:bidi="ar"/>
              </w:rPr>
            </w:pPr>
            <w:r>
              <w:rPr>
                <w:rFonts w:ascii="华文仿宋" w:hAnsi="华文仿宋" w:eastAsia="华文仿宋"/>
                <w:sz w:val="22"/>
                <w:szCs w:val="28"/>
                <w:lang w:bidi="ar"/>
              </w:rPr>
              <w:drawing>
                <wp:inline distT="0" distB="0" distL="0" distR="0">
                  <wp:extent cx="1501775" cy="1907540"/>
                  <wp:effectExtent l="0" t="0" r="3175" b="16510"/>
                  <wp:docPr id="3" name="图片 3" descr="C:\Users\admin\Documents\WeChat Files\wxid_s06aobwkdhfq21\FileStorage\Temp\00488001f4a60731e402abaa82d4d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Documents\WeChat Files\wxid_s06aobwkdhfq21\FileStorage\Temp\00488001f4a60731e402abaa82d4d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6" t="31846" r="21789" b="35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9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89B28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辅助途径：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以教学班级为单位建立QQ群（群号：937964959）作为答疑、沟通的主要方式，对应的群二维码如下：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2"/>
      </w:tblGrid>
      <w:tr w14:paraId="0F74B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2" w:type="dxa"/>
            <w:vAlign w:val="center"/>
          </w:tcPr>
          <w:p w14:paraId="79F6E323">
            <w:pPr>
              <w:pStyle w:val="17"/>
              <w:jc w:val="center"/>
              <w:rPr>
                <w:rFonts w:ascii="华文仿宋" w:hAnsi="华文仿宋" w:eastAsia="华文仿宋"/>
                <w:sz w:val="28"/>
                <w:szCs w:val="28"/>
                <w:lang w:bidi="ar"/>
              </w:rPr>
            </w:pPr>
            <w:r>
              <w:rPr>
                <w:rFonts w:ascii="华文仿宋" w:hAnsi="华文仿宋" w:eastAsia="华文仿宋"/>
                <w:sz w:val="28"/>
                <w:szCs w:val="28"/>
                <w:lang w:bidi="ar"/>
              </w:rPr>
              <w:drawing>
                <wp:inline distT="0" distB="0" distL="0" distR="0">
                  <wp:extent cx="1558925" cy="1623695"/>
                  <wp:effectExtent l="0" t="0" r="3175" b="14605"/>
                  <wp:docPr id="4" name="图片 4" descr="C:\Users\admin\Documents\WeChat Files\wxid_s06aobwkdhfq21\FileStorage\Temp\f25a65a11073190531a83389ee5ce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\Documents\WeChat Files\wxid_s06aobwkdhfq21\FileStorage\Temp\f25a65a11073190531a83389ee5ce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94" b="34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218D9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平时作业：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授课教师下达相应章节的课程作业，所有重修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学生应根据安排按时上交作业。</w:t>
      </w:r>
    </w:p>
    <w:p w14:paraId="3EAFE4D8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学生应按时参加《物理化学》课程的期末统一考试，重修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考试和正常课程考试同步。</w:t>
      </w:r>
    </w:p>
    <w:p w14:paraId="7CEB0C28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成绩总评：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总评成绩中各个项目的权重如下表所示：</w:t>
      </w:r>
    </w:p>
    <w:tbl>
      <w:tblPr>
        <w:tblStyle w:val="7"/>
        <w:tblW w:w="82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3"/>
        <w:gridCol w:w="1134"/>
        <w:gridCol w:w="1984"/>
        <w:gridCol w:w="992"/>
        <w:gridCol w:w="1999"/>
      </w:tblGrid>
      <w:tr w14:paraId="5A653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4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603E44A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序号</w:t>
            </w: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BB61F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成绩类别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690B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考核方式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7575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考核要求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7BE5D853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权重（%）</w:t>
            </w:r>
          </w:p>
        </w:tc>
        <w:tc>
          <w:tcPr>
            <w:tcW w:w="1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A8EBA7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备注</w:t>
            </w:r>
          </w:p>
        </w:tc>
      </w:tr>
      <w:tr w14:paraId="27411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03E6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</w:rPr>
              <w:t>1</w:t>
            </w:r>
          </w:p>
        </w:tc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6103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过程性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考核</w:t>
            </w:r>
          </w:p>
          <w:p w14:paraId="3287F28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（平时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6F1C60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在线学习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05CB9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完成在线学习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21AD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5</w:t>
            </w:r>
          </w:p>
        </w:tc>
        <w:tc>
          <w:tcPr>
            <w:tcW w:w="19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9CB10D">
            <w:pPr>
              <w:adjustRightInd w:val="0"/>
              <w:snapToGrid w:val="0"/>
              <w:spacing w:before="100" w:beforeAutospacing="1" w:after="100" w:afterAutospacing="1"/>
              <w:ind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①百分制，总评60分为及格。②测验或作业不得抄袭，一经查实，平时成绩以零分计。</w:t>
            </w:r>
          </w:p>
        </w:tc>
      </w:tr>
      <w:tr w14:paraId="3C645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44D21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B796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CD968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作业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D29B9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独立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完成作业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，按时上交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667DC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10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A5B51F8">
            <w:pPr>
              <w:adjustRightInd w:val="0"/>
              <w:snapToGrid w:val="0"/>
              <w:spacing w:before="100" w:beforeAutospacing="1" w:after="100" w:afterAutospacing="1"/>
              <w:ind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</w:p>
        </w:tc>
      </w:tr>
      <w:tr w14:paraId="44EDB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FAD07C7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0409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A14C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章节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测验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4CEEAA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CC2B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B765027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</w:tr>
      <w:tr w14:paraId="5FE5F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F7AE0EE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</w:t>
            </w: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40DA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CE856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考试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49D9D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闭卷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732EB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65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A96073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</w:tr>
    </w:tbl>
    <w:p w14:paraId="14687BEF">
      <w:pPr>
        <w:spacing w:before="100" w:beforeAutospacing="1"/>
        <w:ind w:firstLine="560" w:firstLineChars="200"/>
        <w:jc w:val="right"/>
        <w:rPr>
          <w:rFonts w:ascii="华文仿宋" w:hAnsi="华文仿宋" w:eastAsia="华文仿宋"/>
          <w:sz w:val="28"/>
          <w:szCs w:val="28"/>
          <w:lang w:bidi="ar"/>
        </w:rPr>
      </w:pPr>
      <w:r>
        <w:rPr>
          <w:rFonts w:hint="eastAsia" w:ascii="华文仿宋" w:hAnsi="华文仿宋" w:eastAsia="华文仿宋"/>
          <w:sz w:val="28"/>
          <w:szCs w:val="28"/>
        </w:rPr>
        <w:t>联系方式：</w:t>
      </w:r>
      <w:r>
        <w:rPr>
          <w:rFonts w:hint="eastAsia" w:ascii="华文仿宋" w:hAnsi="华文仿宋" w:eastAsia="华文仿宋"/>
          <w:sz w:val="28"/>
          <w:szCs w:val="28"/>
          <w:lang w:bidi="ar"/>
        </w:rPr>
        <w:t>阚子规（13913007153）</w:t>
      </w:r>
    </w:p>
    <w:p w14:paraId="0767486F">
      <w:pPr>
        <w:spacing w:after="100" w:afterAutospacing="1"/>
        <w:ind w:firstLine="5040" w:firstLineChars="1800"/>
        <w:jc w:val="righ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  <w:lang w:bidi="ar"/>
        </w:rPr>
        <w:t>司承运（13611580728）</w:t>
      </w:r>
    </w:p>
    <w:p w14:paraId="502C3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08F5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D947F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5D137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CCC3E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1553F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588D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864F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8C19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52D74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021B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B8A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《物理化学（下）》重修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补修）课程上课</w:t>
      </w:r>
      <w:r>
        <w:rPr>
          <w:rFonts w:hint="eastAsia" w:ascii="黑体" w:hAnsi="黑体" w:eastAsia="黑体" w:cs="黑体"/>
          <w:sz w:val="32"/>
          <w:szCs w:val="32"/>
        </w:rPr>
        <w:t>说明</w:t>
      </w:r>
    </w:p>
    <w:p w14:paraId="116892B2"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本学期《物理化学（下）》重修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（课程编号：1112050261）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采取“线上教学”的方式进行，所有学生通过浏览网上资料、观看网络教学视频进行学习，通过在线练习对章节内容进行复习并检验学习效果。</w:t>
      </w:r>
    </w:p>
    <w:p w14:paraId="0247DCFA"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主要途径：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依托中国药科大学超星平台开展线上教学。重修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学生首先下载学习通，然后通过学习通扫描下方二维码或者输入邀请码（83618978）加入班级。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1"/>
      </w:tblGrid>
      <w:tr w14:paraId="60D38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  <w:jc w:val="center"/>
        </w:trPr>
        <w:tc>
          <w:tcPr>
            <w:tcW w:w="3441" w:type="dxa"/>
            <w:vAlign w:val="center"/>
          </w:tcPr>
          <w:p w14:paraId="466894D2">
            <w:pPr>
              <w:pStyle w:val="17"/>
              <w:spacing w:before="0" w:beforeAutospacing="0" w:after="0" w:afterAutospacing="0"/>
              <w:jc w:val="center"/>
              <w:rPr>
                <w:rFonts w:ascii="华文仿宋" w:hAnsi="华文仿宋" w:eastAsia="华文仿宋"/>
                <w:lang w:bidi="ar"/>
              </w:rPr>
            </w:pPr>
            <w:r>
              <w:rPr>
                <w:rFonts w:hint="eastAsia" w:ascii="华文仿宋" w:hAnsi="华文仿宋" w:eastAsia="华文仿宋"/>
                <w:sz w:val="22"/>
                <w:szCs w:val="28"/>
                <w:lang w:bidi="ar"/>
              </w:rPr>
              <w:t xml:space="preserve"> </w:t>
            </w:r>
            <w:r>
              <w:drawing>
                <wp:inline distT="0" distB="0" distL="0" distR="0">
                  <wp:extent cx="1670050" cy="1907540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8017" r="7356" b="15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12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85C1D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辅助途径：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以教学班级为单位建立QQ群（群号：978791323）作为答疑、沟通的主要方式，对应的群二维码如下：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2"/>
      </w:tblGrid>
      <w:tr w14:paraId="26F41B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2" w:type="dxa"/>
            <w:vAlign w:val="center"/>
          </w:tcPr>
          <w:p w14:paraId="1A8CAB88">
            <w:pPr>
              <w:pStyle w:val="17"/>
              <w:jc w:val="center"/>
              <w:rPr>
                <w:rFonts w:ascii="华文仿宋" w:hAnsi="华文仿宋" w:eastAsia="华文仿宋"/>
                <w:sz w:val="28"/>
                <w:szCs w:val="28"/>
                <w:lang w:bidi="ar"/>
              </w:rPr>
            </w:pPr>
            <w:r>
              <w:rPr>
                <w:rFonts w:ascii="华文仿宋" w:hAnsi="华文仿宋" w:eastAsia="华文仿宋"/>
                <w:sz w:val="28"/>
                <w:szCs w:val="28"/>
                <w:lang w:bidi="ar"/>
              </w:rPr>
              <w:drawing>
                <wp:inline distT="0" distB="0" distL="0" distR="0">
                  <wp:extent cx="1352550" cy="1637665"/>
                  <wp:effectExtent l="0" t="0" r="0" b="635"/>
                  <wp:docPr id="6" name="图片 6" descr="C:\Users\admin\Documents\WeChat Files\wxid_s06aobwkdhfq21\FileStorage\Temp\844786d7fde71e4653bc56d1a96e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\Documents\WeChat Files\wxid_s06aobwkdhfq21\FileStorage\Temp\844786d7fde71e4653bc56d1a96e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7" t="5172" r="8116" b="3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D4069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平时作业：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授课教师下达相应章节的课程作业，所有重修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学生应根据安排按时上交作业。</w:t>
      </w:r>
    </w:p>
    <w:p w14:paraId="27EB2B49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学生应按时参加《物理化学（下）》课程的期末统一考试，重修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考试和正常课程考试同步。</w:t>
      </w:r>
    </w:p>
    <w:p w14:paraId="0952ABA3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成绩总评：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总评成绩中各个项目的权重如下表所示：</w:t>
      </w:r>
    </w:p>
    <w:tbl>
      <w:tblPr>
        <w:tblStyle w:val="7"/>
        <w:tblW w:w="82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3"/>
        <w:gridCol w:w="1134"/>
        <w:gridCol w:w="1984"/>
        <w:gridCol w:w="992"/>
        <w:gridCol w:w="1999"/>
      </w:tblGrid>
      <w:tr w14:paraId="4E82A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336428C8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序号</w:t>
            </w: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CBFAA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成绩类别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9890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考核方式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2A8F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考核要求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25396A6B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权重（%）</w:t>
            </w:r>
          </w:p>
        </w:tc>
        <w:tc>
          <w:tcPr>
            <w:tcW w:w="1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3122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备注</w:t>
            </w:r>
          </w:p>
        </w:tc>
      </w:tr>
      <w:tr w14:paraId="6921E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78105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</w:rPr>
              <w:t>1</w:t>
            </w:r>
          </w:p>
        </w:tc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CA1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过程性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考核</w:t>
            </w:r>
          </w:p>
          <w:p w14:paraId="597AA487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（平时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282A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在线学习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F134C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完成在线学习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0176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10</w:t>
            </w:r>
          </w:p>
        </w:tc>
        <w:tc>
          <w:tcPr>
            <w:tcW w:w="19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AC0E71">
            <w:pPr>
              <w:adjustRightInd w:val="0"/>
              <w:snapToGrid w:val="0"/>
              <w:spacing w:before="100" w:beforeAutospacing="1" w:after="100" w:afterAutospacing="1"/>
              <w:ind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①百分制，总评60分为及格。②测验或作业不得抄袭，一经查实，平时成绩以零分计。</w:t>
            </w:r>
          </w:p>
        </w:tc>
      </w:tr>
      <w:tr w14:paraId="6523C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F7339B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DD66C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C156A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作业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367EE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独立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完成作业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，按时上交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E7C0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10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3C320C7">
            <w:pPr>
              <w:adjustRightInd w:val="0"/>
              <w:snapToGrid w:val="0"/>
              <w:spacing w:before="100" w:beforeAutospacing="1" w:after="100" w:afterAutospacing="1"/>
              <w:ind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</w:p>
        </w:tc>
      </w:tr>
      <w:tr w14:paraId="23E57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0162CFE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552BC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7E429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章节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测验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B7E80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BC15B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371525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</w:tr>
      <w:tr w14:paraId="0BE9E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0EFB0F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</w:t>
            </w: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866AA2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3B90B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考试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483FEE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闭卷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10A8F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60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B932871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</w:tr>
    </w:tbl>
    <w:p w14:paraId="161D2521">
      <w:pPr>
        <w:spacing w:before="100" w:beforeAutospacing="1"/>
        <w:ind w:firstLine="560" w:firstLineChars="200"/>
        <w:jc w:val="right"/>
        <w:rPr>
          <w:rFonts w:ascii="华文仿宋" w:hAnsi="华文仿宋" w:eastAsia="华文仿宋"/>
          <w:sz w:val="28"/>
          <w:szCs w:val="28"/>
          <w:lang w:bidi="ar"/>
        </w:rPr>
      </w:pPr>
      <w:r>
        <w:rPr>
          <w:rFonts w:hint="eastAsia" w:ascii="华文仿宋" w:hAnsi="华文仿宋" w:eastAsia="华文仿宋"/>
          <w:sz w:val="28"/>
          <w:szCs w:val="28"/>
        </w:rPr>
        <w:t>联系方式：</w:t>
      </w:r>
      <w:r>
        <w:rPr>
          <w:rFonts w:hint="eastAsia" w:ascii="华文仿宋" w:hAnsi="华文仿宋" w:eastAsia="华文仿宋"/>
          <w:sz w:val="28"/>
          <w:szCs w:val="28"/>
          <w:lang w:bidi="ar"/>
        </w:rPr>
        <w:t>阚子规（13913007153）</w:t>
      </w:r>
    </w:p>
    <w:p w14:paraId="08C013C4">
      <w:pPr>
        <w:spacing w:after="100" w:afterAutospacing="1"/>
        <w:ind w:firstLine="5040" w:firstLineChars="1800"/>
        <w:jc w:val="righ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  <w:lang w:bidi="ar"/>
        </w:rPr>
        <w:t>司承运（13611580728）</w:t>
      </w:r>
    </w:p>
    <w:p w14:paraId="09DC7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D687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CEB5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7904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ECE2A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C436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F45E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0D79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267C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B8D82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7CE67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D68B3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四、《基础化学（二）》重修（补修）课程上课说明</w:t>
      </w:r>
    </w:p>
    <w:p w14:paraId="0C65001D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基础化学（二）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》重修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课程编号：1112050291、1112050319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采取“线上教学”的方式进行，所有学生通过浏览网上资料、观看网络教学视频进行学习，通过在线练习对章节内容进行复习并检验学习效果。</w:t>
      </w:r>
    </w:p>
    <w:p w14:paraId="5949C3B6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主要途径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：依托中国药科大学超星平台开展线上教学。重修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学生首先下载学习通，然后通过学习通扫描下方二维码或者输入邀请码（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25647434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）加入班级。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</w:tblGrid>
      <w:tr w14:paraId="3369C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3280" w:type="dxa"/>
            <w:vAlign w:val="center"/>
          </w:tcPr>
          <w:p w14:paraId="2F1B35F1">
            <w:pPr>
              <w:pStyle w:val="17"/>
              <w:spacing w:before="0" w:beforeAutospacing="0" w:after="0" w:afterAutospacing="0"/>
              <w:jc w:val="center"/>
              <w:rPr>
                <w:rFonts w:ascii="华文仿宋" w:hAnsi="华文仿宋" w:eastAsia="华文仿宋"/>
                <w:lang w:bidi="ar"/>
              </w:rPr>
            </w:pPr>
            <w:r>
              <w:drawing>
                <wp:inline distT="0" distB="0" distL="114300" distR="114300">
                  <wp:extent cx="1635760" cy="1978025"/>
                  <wp:effectExtent l="0" t="0" r="2540" b="317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ACB83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辅助途径：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以教学班级为单位建立QQ群（群号：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974015019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）作为答疑、沟通的主要方式，对应的群二维码如下：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6"/>
      </w:tblGrid>
      <w:tr w14:paraId="48DD06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atLeast"/>
          <w:jc w:val="center"/>
        </w:trPr>
        <w:tc>
          <w:tcPr>
            <w:tcW w:w="2380" w:type="dxa"/>
            <w:vAlign w:val="center"/>
          </w:tcPr>
          <w:p w14:paraId="2234AF94">
            <w:pPr>
              <w:pStyle w:val="17"/>
              <w:jc w:val="center"/>
              <w:rPr>
                <w:rFonts w:ascii="华文仿宋" w:hAnsi="华文仿宋" w:eastAsia="华文仿宋"/>
                <w:sz w:val="28"/>
                <w:szCs w:val="28"/>
                <w:lang w:bidi="ar"/>
              </w:rPr>
            </w:pPr>
            <w:r>
              <w:drawing>
                <wp:inline distT="0" distB="0" distL="114300" distR="114300">
                  <wp:extent cx="1225550" cy="1534160"/>
                  <wp:effectExtent l="0" t="0" r="12700" b="889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64F13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平时作业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：授课教师下达相应章节的课程作业，所有重修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学生应根据安排按时上交作业。</w:t>
      </w:r>
    </w:p>
    <w:p w14:paraId="2C4FFE1A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学生应按时参加《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基础化学（二）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》课程的期末统一考试，重修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考试和正常课程考试同步。</w:t>
      </w:r>
    </w:p>
    <w:p w14:paraId="5036393C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成绩总评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：总评成绩中各个项目的权重如下表所示：</w:t>
      </w:r>
    </w:p>
    <w:tbl>
      <w:tblPr>
        <w:tblStyle w:val="7"/>
        <w:tblW w:w="82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3"/>
        <w:gridCol w:w="1134"/>
        <w:gridCol w:w="1984"/>
        <w:gridCol w:w="992"/>
        <w:gridCol w:w="1999"/>
      </w:tblGrid>
      <w:tr w14:paraId="31215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42FF8F57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序号</w:t>
            </w: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2A3D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成绩类别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DFFD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考核方式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768F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考核要求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50C43761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权重（%）</w:t>
            </w:r>
          </w:p>
        </w:tc>
        <w:tc>
          <w:tcPr>
            <w:tcW w:w="1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A8E3C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ascii="华文仿宋" w:hAnsi="华文仿宋" w:eastAsia="华文仿宋"/>
                <w:b/>
                <w:sz w:val="24"/>
                <w:szCs w:val="24"/>
                <w:lang w:bidi="ar"/>
              </w:rPr>
              <w:t>备注</w:t>
            </w:r>
          </w:p>
        </w:tc>
      </w:tr>
      <w:tr w14:paraId="598E5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7AD7C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</w:rPr>
              <w:t>1</w:t>
            </w:r>
          </w:p>
        </w:tc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B3C04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过程性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考核</w:t>
            </w:r>
          </w:p>
          <w:p w14:paraId="7B7BBA05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（平时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85B9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在线学习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A4C34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</w:rPr>
              <w:t>完成在线学习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533616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hint="default" w:ascii="华文仿宋" w:hAnsi="华文仿宋" w:eastAsia="华文仿宋"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9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8802A1">
            <w:pPr>
              <w:adjustRightInd w:val="0"/>
              <w:snapToGrid w:val="0"/>
              <w:spacing w:before="100" w:beforeAutospacing="1" w:after="100" w:afterAutospacing="1"/>
              <w:ind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①百分制，总评60分为及格。②测验或作业不得抄袭，一经查实，平时成绩以零分计。</w:t>
            </w:r>
          </w:p>
        </w:tc>
      </w:tr>
      <w:tr w14:paraId="5C6D3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FC02C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94A55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E61726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作业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E1AA0C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独立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完成作业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，按时上交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FE42D3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10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1A9102">
            <w:pPr>
              <w:adjustRightInd w:val="0"/>
              <w:snapToGrid w:val="0"/>
              <w:spacing w:before="100" w:beforeAutospacing="1" w:after="100" w:afterAutospacing="1"/>
              <w:ind w:right="-105" w:rightChars="-50"/>
              <w:jc w:val="left"/>
              <w:rPr>
                <w:rFonts w:ascii="华文仿宋" w:hAnsi="华文仿宋" w:eastAsia="华文仿宋"/>
                <w:sz w:val="24"/>
                <w:szCs w:val="24"/>
                <w:lang w:bidi="ar"/>
              </w:rPr>
            </w:pPr>
          </w:p>
        </w:tc>
      </w:tr>
      <w:tr w14:paraId="5C0C9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59713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9F3FDA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ADD8A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章节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测验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D194D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6B1AE3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8CB9CC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</w:tr>
      <w:tr w14:paraId="79598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FE60C9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2</w:t>
            </w: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42BE7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成绩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7534B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sz w:val="24"/>
                <w:szCs w:val="24"/>
                <w:lang w:bidi="ar"/>
              </w:rPr>
              <w:t>期末</w:t>
            </w: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考试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DEEA14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ascii="华文仿宋" w:hAnsi="华文仿宋" w:eastAsia="华文仿宋"/>
                <w:sz w:val="24"/>
                <w:szCs w:val="24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闭卷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7FEB6">
            <w:pPr>
              <w:adjustRightInd w:val="0"/>
              <w:snapToGrid w:val="0"/>
              <w:spacing w:before="100" w:beforeAutospacing="1" w:after="100" w:afterAutospacing="1"/>
              <w:ind w:left="-105" w:leftChars="-50" w:right="-105" w:rightChars="-50"/>
              <w:jc w:val="center"/>
              <w:rPr>
                <w:rFonts w:hint="eastAsia" w:ascii="华文仿宋" w:hAnsi="华文仿宋" w:eastAsia="华文仿宋"/>
                <w:sz w:val="24"/>
                <w:szCs w:val="24"/>
                <w:lang w:eastAsia="zh-CN"/>
              </w:rPr>
            </w:pPr>
            <w:r>
              <w:rPr>
                <w:rFonts w:ascii="华文仿宋" w:hAnsi="华文仿宋" w:eastAsia="华文仿宋"/>
                <w:sz w:val="24"/>
                <w:szCs w:val="24"/>
                <w:lang w:bidi="ar"/>
              </w:rPr>
              <w:t>6</w:t>
            </w:r>
            <w:r>
              <w:rPr>
                <w:rFonts w:hint="eastAsia" w:ascii="华文仿宋" w:hAnsi="华文仿宋" w:eastAsia="华文仿宋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29BA62">
            <w:pPr>
              <w:adjustRightInd w:val="0"/>
              <w:snapToGrid w:val="0"/>
              <w:spacing w:before="100" w:beforeAutospacing="1" w:after="100" w:afterAutospacing="1"/>
              <w:rPr>
                <w:rFonts w:ascii="华文仿宋" w:hAnsi="华文仿宋" w:eastAsia="华文仿宋"/>
                <w:sz w:val="24"/>
                <w:szCs w:val="24"/>
              </w:rPr>
            </w:pPr>
          </w:p>
        </w:tc>
      </w:tr>
    </w:tbl>
    <w:p w14:paraId="0B07B7E6">
      <w:pPr>
        <w:spacing w:before="100" w:beforeAutospacing="1"/>
        <w:ind w:firstLine="560" w:firstLineChars="200"/>
        <w:jc w:val="right"/>
        <w:rPr>
          <w:rFonts w:ascii="华文仿宋" w:hAnsi="华文仿宋" w:eastAsia="华文仿宋"/>
          <w:sz w:val="28"/>
          <w:szCs w:val="28"/>
          <w:lang w:bidi="ar"/>
        </w:rPr>
      </w:pPr>
      <w:r>
        <w:rPr>
          <w:rFonts w:hint="eastAsia" w:ascii="华文仿宋" w:hAnsi="华文仿宋" w:eastAsia="华文仿宋"/>
          <w:sz w:val="28"/>
          <w:szCs w:val="28"/>
        </w:rPr>
        <w:t>联系方式：</w:t>
      </w:r>
      <w:r>
        <w:rPr>
          <w:rFonts w:hint="eastAsia" w:ascii="华文仿宋" w:hAnsi="华文仿宋" w:eastAsia="华文仿宋"/>
          <w:sz w:val="28"/>
          <w:szCs w:val="28"/>
          <w:lang w:val="en-US" w:eastAsia="zh-CN" w:bidi="ar"/>
        </w:rPr>
        <w:t>王菁</w:t>
      </w:r>
      <w:r>
        <w:rPr>
          <w:rFonts w:hint="eastAsia" w:ascii="华文仿宋" w:hAnsi="华文仿宋" w:eastAsia="华文仿宋"/>
          <w:sz w:val="28"/>
          <w:szCs w:val="28"/>
          <w:lang w:bidi="ar"/>
        </w:rPr>
        <w:t>（</w:t>
      </w:r>
      <w:r>
        <w:rPr>
          <w:rFonts w:hint="eastAsia" w:ascii="华文仿宋" w:hAnsi="华文仿宋" w:eastAsia="华文仿宋"/>
          <w:sz w:val="28"/>
          <w:szCs w:val="28"/>
          <w:lang w:val="en-US" w:eastAsia="zh-CN" w:bidi="ar"/>
        </w:rPr>
        <w:t>18652949200</w:t>
      </w:r>
      <w:r>
        <w:rPr>
          <w:rFonts w:hint="eastAsia" w:ascii="华文仿宋" w:hAnsi="华文仿宋" w:eastAsia="华文仿宋"/>
          <w:sz w:val="28"/>
          <w:szCs w:val="28"/>
          <w:lang w:bidi="ar"/>
        </w:rPr>
        <w:t>）</w:t>
      </w:r>
    </w:p>
    <w:p w14:paraId="22006C0B">
      <w:pPr>
        <w:spacing w:after="100" w:afterAutospacing="1"/>
        <w:ind w:firstLine="5040" w:firstLineChars="1800"/>
        <w:jc w:val="righ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  <w:lang w:val="en-US" w:eastAsia="zh-CN" w:bidi="ar"/>
        </w:rPr>
        <w:t>赵培选</w:t>
      </w:r>
      <w:r>
        <w:rPr>
          <w:rFonts w:hint="eastAsia" w:ascii="华文仿宋" w:hAnsi="华文仿宋" w:eastAsia="华文仿宋"/>
          <w:sz w:val="28"/>
          <w:szCs w:val="28"/>
          <w:lang w:bidi="ar"/>
        </w:rPr>
        <w:t>（</w:t>
      </w:r>
      <w:r>
        <w:rPr>
          <w:rFonts w:hint="eastAsia" w:ascii="华文仿宋" w:hAnsi="华文仿宋" w:eastAsia="华文仿宋"/>
          <w:sz w:val="28"/>
          <w:szCs w:val="28"/>
          <w:lang w:val="en-US" w:eastAsia="zh-CN" w:bidi="ar"/>
        </w:rPr>
        <w:t>15996410994</w:t>
      </w:r>
      <w:r>
        <w:rPr>
          <w:rFonts w:hint="eastAsia" w:ascii="华文仿宋" w:hAnsi="华文仿宋" w:eastAsia="华文仿宋"/>
          <w:sz w:val="28"/>
          <w:szCs w:val="28"/>
          <w:lang w:bidi="ar"/>
        </w:rPr>
        <w:t>）</w:t>
      </w:r>
    </w:p>
    <w:p w14:paraId="78104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C4F42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F45A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0238C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06CE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BBB4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29D1E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DBB2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6F3EA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4D09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21F53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72D9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五、《高等数学（二）》重修（补修）课程上课说明</w:t>
      </w:r>
    </w:p>
    <w:p w14:paraId="6AB39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本学期《高等数学（二）》重修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课程（课程编号：1112050241、1112050335、1112050244、1112050320、1112050321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、1112051053</w:t>
      </w:r>
      <w:r>
        <w:rPr>
          <w:rFonts w:hint="eastAsia" w:ascii="仿宋" w:hAnsi="仿宋" w:eastAsia="仿宋" w:cs="仿宋"/>
          <w:sz w:val="32"/>
          <w:szCs w:val="32"/>
        </w:rPr>
        <w:t>）采取线上教学的方式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编号为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1112051053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课程仅重修学生参加）</w:t>
      </w:r>
      <w:r>
        <w:rPr>
          <w:rFonts w:hint="eastAsia" w:ascii="仿宋" w:hAnsi="仿宋" w:eastAsia="仿宋" w:cs="仿宋"/>
          <w:sz w:val="32"/>
          <w:szCs w:val="32"/>
        </w:rPr>
        <w:t>。参与同学通过浏览网上资料、观看网络授课视频进行基本内容的学习，通过完成章节练习和课后作业对章节内容进行复习并检验学习效果。</w:t>
      </w:r>
    </w:p>
    <w:p w14:paraId="0641E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课程网站</w:t>
      </w:r>
    </w:p>
    <w:p w14:paraId="297D3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2169795</wp:posOffset>
            </wp:positionV>
            <wp:extent cx="1338580" cy="1696085"/>
            <wp:effectExtent l="0" t="0" r="13970" b="18415"/>
            <wp:wrapSquare wrapText="bothSides"/>
            <wp:docPr id="1567526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2669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请通过如下地址访问本学期《高等数学（二）》重修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课程网站(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"https://mooc1.chaoxing.com/course/211947765.html"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11"/>
          <w:rFonts w:hint="eastAsia" w:ascii="仿宋" w:hAnsi="仿宋" w:eastAsia="仿宋" w:cs="仿宋"/>
          <w:sz w:val="32"/>
          <w:szCs w:val="32"/>
        </w:rPr>
        <w:t>https://mooc1.chaoxing.com/course/211947765.html</w:t>
      </w:r>
      <w:r>
        <w:rPr>
          <w:rStyle w:val="11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)。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建议使用Firefox或Chrome浏览网站， 360/QQ等浏览器请使用极速模式。请同学们根据自己所修课程的编号选择对应的班级。</w:t>
      </w:r>
    </w:p>
    <w:p w14:paraId="42F7C6E4">
      <w:pPr>
        <w:spacing w:line="500" w:lineRule="exact"/>
        <w:rPr>
          <w:rFonts w:ascii="Times New Roman" w:hAnsi="Times New Roman" w:eastAsia="方正仿宋简体" w:cstheme="majorEastAsia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43815</wp:posOffset>
            </wp:positionV>
            <wp:extent cx="1348740" cy="1697355"/>
            <wp:effectExtent l="0" t="0" r="3810" b="17145"/>
            <wp:wrapSquare wrapText="bothSides"/>
            <wp:docPr id="1246843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43978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4339590</wp:posOffset>
            </wp:positionH>
            <wp:positionV relativeFrom="paragraph">
              <wp:posOffset>83820</wp:posOffset>
            </wp:positionV>
            <wp:extent cx="1189990" cy="1610995"/>
            <wp:effectExtent l="0" t="0" r="10160" b="8255"/>
            <wp:wrapSquare wrapText="bothSides"/>
            <wp:docPr id="2042907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07196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1399540</wp:posOffset>
            </wp:positionH>
            <wp:positionV relativeFrom="paragraph">
              <wp:posOffset>62865</wp:posOffset>
            </wp:positionV>
            <wp:extent cx="1347470" cy="1692275"/>
            <wp:effectExtent l="0" t="0" r="5080" b="3175"/>
            <wp:wrapSquare wrapText="bothSides"/>
            <wp:docPr id="550356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56556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602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章节在线练习中包含两部分内容，一是客观题，以选择题和判断题为主，系统自动评判并向学生反馈得分；二是主观题，由教师批阅后反馈给学生。期末考试的复习阶段，答题截止时间之后，可在资料中自行查阅参考答案。</w:t>
      </w:r>
    </w:p>
    <w:p w14:paraId="1C9D04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学期末，教师将统计全体重修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同学的线上学习情况，并将其作为平时成绩的得分依据。平时成绩连同本学期的考试得分，将共同决定《高等数学（二）》重修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课程的总评成绩。</w:t>
      </w:r>
    </w:p>
    <w:p w14:paraId="4ED3F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线上课程开放时间</w:t>
      </w:r>
    </w:p>
    <w:p w14:paraId="35749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2025年4月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日-2025年6月20日（逾期关闭，不再记录成绩）。</w:t>
      </w:r>
    </w:p>
    <w:p w14:paraId="544C9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成绩比例</w:t>
      </w:r>
    </w:p>
    <w:tbl>
      <w:tblPr>
        <w:tblStyle w:val="8"/>
        <w:tblW w:w="8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4"/>
        <w:gridCol w:w="1536"/>
        <w:gridCol w:w="3072"/>
      </w:tblGrid>
      <w:tr w14:paraId="0679F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10" w:type="dxa"/>
            <w:gridSpan w:val="2"/>
          </w:tcPr>
          <w:p w14:paraId="19A8CBB1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8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8"/>
                <w:szCs w:val="30"/>
              </w:rPr>
              <w:t>平时成绩</w:t>
            </w:r>
          </w:p>
        </w:tc>
        <w:tc>
          <w:tcPr>
            <w:tcW w:w="3072" w:type="dxa"/>
          </w:tcPr>
          <w:p w14:paraId="7B9B0E21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8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8"/>
                <w:szCs w:val="30"/>
              </w:rPr>
              <w:t>考试成绩</w:t>
            </w:r>
          </w:p>
        </w:tc>
      </w:tr>
      <w:tr w14:paraId="55ED3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74" w:type="dxa"/>
          </w:tcPr>
          <w:p w14:paraId="1009AF09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在线阅读资料、观看视频情况</w:t>
            </w:r>
          </w:p>
        </w:tc>
        <w:tc>
          <w:tcPr>
            <w:tcW w:w="1536" w:type="dxa"/>
          </w:tcPr>
          <w:p w14:paraId="5E8CB925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在线练习情况</w:t>
            </w:r>
          </w:p>
        </w:tc>
        <w:tc>
          <w:tcPr>
            <w:tcW w:w="3072" w:type="dxa"/>
          </w:tcPr>
          <w:p w14:paraId="57A7A837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期末考试得分</w:t>
            </w:r>
          </w:p>
        </w:tc>
      </w:tr>
      <w:tr w14:paraId="580F4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74" w:type="dxa"/>
          </w:tcPr>
          <w:p w14:paraId="0834C712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10%</w:t>
            </w:r>
          </w:p>
        </w:tc>
        <w:tc>
          <w:tcPr>
            <w:tcW w:w="1536" w:type="dxa"/>
          </w:tcPr>
          <w:p w14:paraId="6BC5C4B8">
            <w:pPr>
              <w:spacing w:line="500" w:lineRule="exact"/>
              <w:ind w:firstLine="480" w:firstLineChars="200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20%</w:t>
            </w:r>
          </w:p>
        </w:tc>
        <w:tc>
          <w:tcPr>
            <w:tcW w:w="3072" w:type="dxa"/>
          </w:tcPr>
          <w:p w14:paraId="1D18B61D">
            <w:pPr>
              <w:spacing w:line="500" w:lineRule="exact"/>
              <w:ind w:firstLine="480" w:firstLineChars="200"/>
              <w:jc w:val="center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70%</w:t>
            </w:r>
          </w:p>
        </w:tc>
      </w:tr>
    </w:tbl>
    <w:p w14:paraId="5D0A1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在线阅读资料、观看视频情况：网络课程视频观完成率为100%时，得满分；若未全部完成，该部分成绩=该项总分*实际完成率。</w:t>
      </w:r>
    </w:p>
    <w:p w14:paraId="66F61A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在线练习情况：每章节练习有3次重复答题机会，以成绩最高时计算得分率，该部分成绩=该项总分*所有章节的加权得分率；主观题部分仅有一次答题机会。</w:t>
      </w:r>
    </w:p>
    <w:p w14:paraId="0A72D2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四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联系方式</w:t>
      </w:r>
    </w:p>
    <w:p w14:paraId="71FAD1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各位</w:t>
      </w:r>
      <w:r>
        <w:rPr>
          <w:rFonts w:hint="eastAsia" w:ascii="仿宋" w:hAnsi="仿宋" w:eastAsia="仿宋" w:cs="仿宋"/>
          <w:sz w:val="32"/>
          <w:szCs w:val="32"/>
        </w:rPr>
        <w:t>同学若在日常学习过程中或访问网站时遇到问题，欢迎随时与沈俊老师联系（电话/微信：13851785264，QQ：9578123）。</w:t>
      </w:r>
    </w:p>
    <w:p w14:paraId="7863D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5E99D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628B0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A8CE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E58A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六、《仪器分析》重修（补修）课程上课说明</w:t>
      </w:r>
    </w:p>
    <w:p w14:paraId="52E9E200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</w:t>
      </w:r>
      <w:r>
        <w:rPr>
          <w:rFonts w:hint="eastAsia" w:ascii="仿宋" w:hAnsi="仿宋" w:eastAsia="仿宋" w:cs="仿宋"/>
          <w:sz w:val="32"/>
          <w:szCs w:val="32"/>
        </w:rPr>
        <w:t>仪器分析</w:t>
      </w:r>
      <w:r>
        <w:rPr>
          <w:rFonts w:hint="eastAsia" w:ascii="仿宋" w:hAnsi="仿宋" w:eastAsia="仿宋" w:cs="仿宋"/>
          <w:sz w:val="32"/>
          <w:szCs w:val="32"/>
          <w:lang w:bidi="ar"/>
        </w:rPr>
        <w:t>》重修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课程编号：1112050014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采取“线上教学”的方式进行，参与学生通过浏览网上资料、观看网络教学视频进行学习，通过在线练习对章节内容进行复习并检验学习效果。</w:t>
      </w:r>
    </w:p>
    <w:p w14:paraId="1AF25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主要途径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：依托中国药科大学超星平台开展线上教学。重修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学生首先下载学习通，然后通过学习通扫描下方二维码或者输入邀请码（16094521）加入班级。</w:t>
      </w:r>
    </w:p>
    <w:p w14:paraId="5CA57A6E">
      <w:pPr>
        <w:ind w:firstLine="420"/>
        <w:jc w:val="center"/>
        <w:rPr>
          <w:rFonts w:hint="eastAsia"/>
        </w:rPr>
      </w:pPr>
      <w:r>
        <w:drawing>
          <wp:inline distT="0" distB="0" distL="0" distR="0">
            <wp:extent cx="2867025" cy="3437255"/>
            <wp:effectExtent l="0" t="0" r="952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43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3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学生应按时参加《仪器分析》课程的期末统一考试，重修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考试和正常课程考试同步。学期末，负责教师将统计全体重修、补修同学的线上学习情况，并将其作为平时成绩的得分依据。平时成绩连同本学期的线下考试得分，将共同决定《仪器分析》重修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补修）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课程的总评成绩。</w:t>
      </w:r>
    </w:p>
    <w:p w14:paraId="01660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ascii="微软雅黑" w:hAnsi="微软雅黑" w:eastAsia="微软雅黑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成绩比例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</w:t>
      </w:r>
    </w:p>
    <w:tbl>
      <w:tblPr>
        <w:tblStyle w:val="8"/>
        <w:tblW w:w="83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22"/>
        <w:gridCol w:w="1536"/>
        <w:gridCol w:w="3072"/>
      </w:tblGrid>
      <w:tr w14:paraId="0F8B9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8" w:type="dxa"/>
            <w:gridSpan w:val="2"/>
            <w:vAlign w:val="center"/>
          </w:tcPr>
          <w:p w14:paraId="00219F31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平时成绩</w:t>
            </w:r>
          </w:p>
        </w:tc>
        <w:tc>
          <w:tcPr>
            <w:tcW w:w="3072" w:type="dxa"/>
            <w:vAlign w:val="center"/>
          </w:tcPr>
          <w:p w14:paraId="1CAF8135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考试成绩</w:t>
            </w:r>
          </w:p>
        </w:tc>
      </w:tr>
      <w:tr w14:paraId="73C02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22" w:type="dxa"/>
            <w:vAlign w:val="center"/>
          </w:tcPr>
          <w:p w14:paraId="4DDB336F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在线阅读资料、观看</w:t>
            </w:r>
            <w:r>
              <w:rPr>
                <w:rFonts w:hint="eastAsia" w:ascii="华文仿宋" w:hAnsi="华文仿宋" w:eastAsia="华文仿宋"/>
                <w:kern w:val="0"/>
                <w:sz w:val="28"/>
                <w:szCs w:val="28"/>
                <w:lang w:bidi="ar"/>
              </w:rPr>
              <w:t>网络教学视频</w:t>
            </w:r>
          </w:p>
        </w:tc>
        <w:tc>
          <w:tcPr>
            <w:tcW w:w="1536" w:type="dxa"/>
            <w:vAlign w:val="center"/>
          </w:tcPr>
          <w:p w14:paraId="3CE0D42E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在线章节练习</w:t>
            </w:r>
          </w:p>
        </w:tc>
        <w:tc>
          <w:tcPr>
            <w:tcW w:w="3072" w:type="dxa"/>
            <w:vAlign w:val="center"/>
          </w:tcPr>
          <w:p w14:paraId="22D172E8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期末线下考试得分</w:t>
            </w:r>
          </w:p>
        </w:tc>
      </w:tr>
      <w:tr w14:paraId="7A4AE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22" w:type="dxa"/>
            <w:vAlign w:val="center"/>
          </w:tcPr>
          <w:p w14:paraId="4F26B8E1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15%</w:t>
            </w:r>
          </w:p>
        </w:tc>
        <w:tc>
          <w:tcPr>
            <w:tcW w:w="1536" w:type="dxa"/>
            <w:vAlign w:val="center"/>
          </w:tcPr>
          <w:p w14:paraId="0CABE7A2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15%</w:t>
            </w:r>
          </w:p>
        </w:tc>
        <w:tc>
          <w:tcPr>
            <w:tcW w:w="3072" w:type="dxa"/>
            <w:vAlign w:val="center"/>
          </w:tcPr>
          <w:p w14:paraId="568690E9">
            <w:pPr>
              <w:spacing w:line="500" w:lineRule="exact"/>
              <w:jc w:val="center"/>
              <w:rPr>
                <w:rFonts w:ascii="华文仿宋" w:hAnsi="华文仿宋" w:eastAsia="华文仿宋"/>
                <w:kern w:val="2"/>
                <w:sz w:val="28"/>
                <w:szCs w:val="28"/>
                <w:lang w:bidi="ar"/>
              </w:rPr>
            </w:pPr>
            <w:r>
              <w:rPr>
                <w:rFonts w:hint="eastAsia" w:ascii="华文仿宋" w:hAnsi="华文仿宋" w:eastAsia="华文仿宋"/>
                <w:kern w:val="2"/>
                <w:sz w:val="28"/>
                <w:szCs w:val="28"/>
                <w:lang w:bidi="ar"/>
              </w:rPr>
              <w:t>70%</w:t>
            </w:r>
          </w:p>
        </w:tc>
      </w:tr>
    </w:tbl>
    <w:p w14:paraId="156AC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若有问题，请联系负责教师。</w:t>
      </w:r>
    </w:p>
    <w:p w14:paraId="0F711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>联系方式：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廖声华（13675116861）</w:t>
      </w:r>
    </w:p>
    <w:p w14:paraId="2B9878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560" w:lineRule="exact"/>
        <w:ind w:right="0" w:firstLine="5120" w:firstLineChars="1600"/>
        <w:jc w:val="left"/>
        <w:textAlignment w:val="auto"/>
        <w:rPr>
          <w:rFonts w:ascii="华文仿宋" w:hAnsi="华文仿宋" w:eastAsia="华文仿宋"/>
          <w:sz w:val="28"/>
          <w:szCs w:val="28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陈家全（13813896948）</w:t>
      </w:r>
    </w:p>
    <w:p w14:paraId="6C046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E69B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FEA8A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63C1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0FF3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2B968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8486E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23D5D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E899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36EB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D29E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D9D40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F7777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4476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32B8E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9EC09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4C24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9CB8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七、《物理学(二)》重修（补修）课程上课说明</w:t>
      </w:r>
    </w:p>
    <w:p w14:paraId="60118AB0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本学期《物理学（二）》重修（补修）课程</w:t>
      </w:r>
      <w:r>
        <w:rPr>
          <w:rFonts w:hint="eastAsia" w:ascii="仿宋" w:hAnsi="仿宋" w:eastAsia="仿宋" w:cs="仿宋"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课程编号：1112050096）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采取“线上教学”的方式进行，所有学生通过浏览网上资料、观看网络教学视频进行学习，通过在线练习对章节内容进行复习并检验学习效果。</w:t>
      </w:r>
    </w:p>
    <w:p w14:paraId="1F4C33BD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（一）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学习形式</w:t>
      </w:r>
    </w:p>
    <w:p w14:paraId="173125DF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依托中国药科大学超星平台开展线上教学。加入课程的方法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如下</w:t>
      </w:r>
      <w:r>
        <w:rPr>
          <w:rFonts w:hint="eastAsia" w:ascii="仿宋" w:hAnsi="仿宋" w:eastAsia="仿宋" w:cs="仿宋"/>
          <w:sz w:val="32"/>
          <w:szCs w:val="32"/>
          <w:lang w:bidi="ar"/>
        </w:rPr>
        <w:t>：</w:t>
      </w:r>
    </w:p>
    <w:p w14:paraId="1C0275FA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82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bidi="ar"/>
        </w:rPr>
        <w:t>方法1：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重修（补修）学生首先下载学习通，然后通过学习通扫描下方二维码或者输入邀请码（23701589）加入班级。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</w:tblGrid>
      <w:tr w14:paraId="08D38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3280" w:type="dxa"/>
            <w:vAlign w:val="center"/>
          </w:tcPr>
          <w:p w14:paraId="2574B1BE">
            <w:pPr>
              <w:pStyle w:val="17"/>
              <w:rPr>
                <w:lang w:bidi="ar"/>
              </w:rPr>
            </w:pPr>
            <w:r>
              <w:rPr>
                <w:lang w:bidi="ar"/>
              </w:rPr>
              <w:drawing>
                <wp:inline distT="0" distB="0" distL="0" distR="0">
                  <wp:extent cx="1671955" cy="2157730"/>
                  <wp:effectExtent l="0" t="0" r="4445" b="139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79" cy="21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2A467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82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方法2：通过教务处网站登录在线开放课程平台，如下图红框所示</w:t>
      </w:r>
    </w:p>
    <w:p w14:paraId="529B0994">
      <w:pPr>
        <w:pStyle w:val="17"/>
        <w:jc w:val="center"/>
        <w:rPr>
          <w:lang w:bidi="ar"/>
        </w:rPr>
      </w:pPr>
      <w:r>
        <w:drawing>
          <wp:inline distT="0" distB="0" distL="0" distR="0">
            <wp:extent cx="3088640" cy="1416685"/>
            <wp:effectExtent l="0" t="0" r="1651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5758">
      <w:pPr>
        <w:pStyle w:val="17"/>
        <w:jc w:val="left"/>
        <w:rPr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登录平台后，点击右上角“输入邀请码（23701589）”加入课程，如下图红框所示</w:t>
      </w:r>
      <w:r>
        <w:drawing>
          <wp:inline distT="0" distB="0" distL="0" distR="0">
            <wp:extent cx="5472430" cy="608330"/>
            <wp:effectExtent l="0" t="0" r="1397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7878">
      <w:pPr>
        <w:pStyle w:val="17"/>
        <w:rPr>
          <w:lang w:bidi="ar"/>
        </w:rPr>
      </w:pPr>
    </w:p>
    <w:p w14:paraId="221BD557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二）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平时作业</w:t>
      </w:r>
    </w:p>
    <w:p w14:paraId="442CD451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课程平台中，每章都有相应的练习，学生在完成视频学习和材料阅读后，独立完成相应的练习并及时在线提交作业。</w:t>
      </w:r>
    </w:p>
    <w:p w14:paraId="33CAD941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三）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在线课程起止时间</w:t>
      </w:r>
    </w:p>
    <w:p w14:paraId="7BE7F8C7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2025年4月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22</w:t>
      </w:r>
      <w:r>
        <w:rPr>
          <w:rFonts w:hint="eastAsia" w:ascii="仿宋" w:hAnsi="仿宋" w:eastAsia="仿宋" w:cs="仿宋"/>
          <w:sz w:val="32"/>
          <w:szCs w:val="32"/>
          <w:lang w:bidi="ar"/>
        </w:rPr>
        <w:t>日-2025年6月22日，逾期后系统不再记录学习行为，将影响平时成绩，务必按时完成在线课程的学习。</w:t>
      </w:r>
    </w:p>
    <w:p w14:paraId="183C293E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四）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线下考试</w:t>
      </w:r>
    </w:p>
    <w:p w14:paraId="06DA0FF4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重修、补修学生应按时参加《物理学（二）》课程的期末统一考试，重修（补修）考试和正常课程考试同步。</w:t>
      </w:r>
    </w:p>
    <w:p w14:paraId="3C44FF80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"/>
        </w:rPr>
        <w:t>五）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成绩总评</w:t>
      </w:r>
    </w:p>
    <w:p w14:paraId="76A2C606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总评成绩中各个项目的权重如下表所示：</w:t>
      </w:r>
    </w:p>
    <w:tbl>
      <w:tblPr>
        <w:tblStyle w:val="7"/>
        <w:tblW w:w="82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554"/>
        <w:gridCol w:w="1276"/>
        <w:gridCol w:w="1985"/>
        <w:gridCol w:w="708"/>
        <w:gridCol w:w="1999"/>
      </w:tblGrid>
      <w:tr w14:paraId="4A612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5D93D1D5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序号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5C9C0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成绩类别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97769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考核方式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6B483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考核要求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 w14:paraId="0FA7D65E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权重（%）</w:t>
            </w:r>
          </w:p>
        </w:tc>
        <w:tc>
          <w:tcPr>
            <w:tcW w:w="1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78048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备注</w:t>
            </w:r>
          </w:p>
        </w:tc>
      </w:tr>
      <w:tr w14:paraId="659E4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AA038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</w:rPr>
              <w:t>1</w:t>
            </w:r>
          </w:p>
        </w:tc>
        <w:tc>
          <w:tcPr>
            <w:tcW w:w="15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12DDB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过程性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考核</w:t>
            </w:r>
          </w:p>
          <w:p w14:paraId="3648F62A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(平时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成绩</w:t>
            </w: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)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8674D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</w:rPr>
              <w:t>在线学习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FB7BC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</w:rPr>
              <w:t>完成在线学习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87B11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20</w:t>
            </w:r>
          </w:p>
        </w:tc>
        <w:tc>
          <w:tcPr>
            <w:tcW w:w="199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71617DD">
            <w:pPr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①百分制，总评60分为及格。②作业不得抄袭，一经查实，平时成绩以零分计。</w:t>
            </w:r>
          </w:p>
        </w:tc>
      </w:tr>
      <w:tr w14:paraId="1CD77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EB8DD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</w:p>
        </w:tc>
        <w:tc>
          <w:tcPr>
            <w:tcW w:w="15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6AC63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00AFB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作业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24828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独立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完成作业</w:t>
            </w: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，按时在线提交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6DB81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20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FCDCF">
            <w:pP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</w:pPr>
          </w:p>
        </w:tc>
      </w:tr>
      <w:tr w14:paraId="6B891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9BA698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2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52EBFD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期末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成绩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4096D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36"/>
                <w:lang w:bidi="ar"/>
              </w:rPr>
              <w:t>期末</w:t>
            </w: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考试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A5D23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闭卷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3D4F5">
            <w:pPr>
              <w:jc w:val="center"/>
              <w:rPr>
                <w:rFonts w:asciiTheme="minorEastAsia" w:hAnsiTheme="minorEastAsia" w:eastAsiaTheme="minorEastAsia"/>
                <w:sz w:val="24"/>
                <w:szCs w:val="36"/>
              </w:rPr>
            </w:pPr>
            <w:r>
              <w:rPr>
                <w:rFonts w:asciiTheme="minorEastAsia" w:hAnsiTheme="minorEastAsia" w:eastAsiaTheme="minorEastAsia"/>
                <w:sz w:val="24"/>
                <w:szCs w:val="36"/>
                <w:lang w:bidi="ar"/>
              </w:rPr>
              <w:t>60</w:t>
            </w:r>
          </w:p>
        </w:tc>
        <w:tc>
          <w:tcPr>
            <w:tcW w:w="199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5FD8FFA">
            <w:pPr>
              <w:rPr>
                <w:rFonts w:asciiTheme="minorEastAsia" w:hAnsiTheme="minorEastAsia" w:eastAsiaTheme="minorEastAsia"/>
                <w:sz w:val="24"/>
                <w:szCs w:val="36"/>
              </w:rPr>
            </w:pPr>
          </w:p>
        </w:tc>
      </w:tr>
    </w:tbl>
    <w:p w14:paraId="0618F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right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>联系方式：</w:t>
      </w:r>
      <w:r>
        <w:rPr>
          <w:rFonts w:hint="eastAsia" w:ascii="仿宋" w:hAnsi="仿宋" w:eastAsia="仿宋" w:cs="仿宋"/>
          <w:sz w:val="32"/>
          <w:szCs w:val="32"/>
          <w:lang w:bidi="ar"/>
        </w:rPr>
        <w:t>杨宏新（13951717708）</w:t>
      </w:r>
    </w:p>
    <w:p w14:paraId="08118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righ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马军（13912965626）</w:t>
      </w:r>
    </w:p>
    <w:p w14:paraId="54E185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F556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42CAA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八、《经济数学（二）》重修（补修）课程上课说明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 xml:space="preserve"> </w:t>
      </w:r>
    </w:p>
    <w:p w14:paraId="4BAE19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0" w:name="_Hlk195201290"/>
      <w:r>
        <w:rPr>
          <w:rFonts w:hint="eastAsia" w:ascii="仿宋" w:hAnsi="仿宋" w:eastAsia="仿宋" w:cs="仿宋"/>
          <w:sz w:val="32"/>
          <w:szCs w:val="32"/>
        </w:rPr>
        <w:t>本学期《经济数学（二）》重修（补修）课程（课程编号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1112050235）采取线上教学的方式。参与同学通过浏览网上资料、观看网络授课视频进行基本内容的学习，通过完成章节练习和课后作业对章节内容进行复习并检验学习效果。</w:t>
      </w:r>
    </w:p>
    <w:bookmarkEnd w:id="0"/>
    <w:p w14:paraId="322666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课程网站</w:t>
      </w:r>
    </w:p>
    <w:p w14:paraId="316DF4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1550670</wp:posOffset>
            </wp:positionH>
            <wp:positionV relativeFrom="paragraph">
              <wp:posOffset>1874520</wp:posOffset>
            </wp:positionV>
            <wp:extent cx="1916430" cy="2393950"/>
            <wp:effectExtent l="0" t="0" r="7620" b="6350"/>
            <wp:wrapTopAndBottom/>
            <wp:docPr id="658279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79995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请通过如下地址访问本学期《经济数学（二）》重修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课程网站(https://cpu.fy.chaoxing.com/portal)。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建议使用Firefox或Chrome浏览网站， 360/QQ等浏览器请使用极速模式。请同学们</w:t>
      </w:r>
      <w:r>
        <w:rPr>
          <w:rFonts w:hint="eastAsia" w:ascii="仿宋" w:hAnsi="仿宋" w:eastAsia="仿宋" w:cs="仿宋"/>
          <w:sz w:val="32"/>
          <w:szCs w:val="32"/>
        </w:rPr>
        <w:t>扫描下面二维码进入学习通群。</w:t>
      </w:r>
    </w:p>
    <w:p w14:paraId="7B564943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98DA4C4">
      <w:pPr>
        <w:spacing w:line="500" w:lineRule="exact"/>
        <w:rPr>
          <w:rFonts w:ascii="Times New Roman" w:hAnsi="Times New Roman" w:eastAsia="方正仿宋简体" w:cstheme="majorEastAsia"/>
          <w:sz w:val="30"/>
          <w:szCs w:val="30"/>
        </w:rPr>
      </w:pPr>
    </w:p>
    <w:p w14:paraId="418340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章节在线练习中包含两部分内容，一是客观题，以选择题和判断题为主，系统自动评判并向学生反馈得分；二是主观题，由教师批阅后反馈给学生。期末考试的复习阶段，答题截止时间之后，可在资料中自行查阅参考答案。</w:t>
      </w:r>
    </w:p>
    <w:p w14:paraId="09E79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学期末，教师将统计全体重修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补修）</w:t>
      </w:r>
      <w:r>
        <w:rPr>
          <w:rFonts w:hint="eastAsia" w:ascii="仿宋" w:hAnsi="仿宋" w:eastAsia="仿宋" w:cs="仿宋"/>
          <w:sz w:val="32"/>
          <w:szCs w:val="32"/>
        </w:rPr>
        <w:t>同学的线上学习情况，并将其作为平时成绩的得分依据。平时成绩连同本学期的考试得分，将共同决定《经济数学（二）》重修（补修）课程的总评成绩。</w:t>
      </w:r>
    </w:p>
    <w:p w14:paraId="38F0E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线上课程开放时间</w:t>
      </w:r>
    </w:p>
    <w:p w14:paraId="48A20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1" w:name="_Hlk195201502"/>
      <w:r>
        <w:rPr>
          <w:rFonts w:hint="eastAsia" w:ascii="仿宋" w:hAnsi="仿宋" w:eastAsia="仿宋" w:cs="仿宋"/>
          <w:sz w:val="32"/>
          <w:szCs w:val="32"/>
        </w:rPr>
        <w:t>2025年4月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bookmarkStart w:id="3" w:name="_GoBack"/>
      <w:bookmarkEnd w:id="3"/>
      <w:r>
        <w:rPr>
          <w:rFonts w:hint="eastAsia" w:ascii="仿宋" w:hAnsi="仿宋" w:eastAsia="仿宋" w:cs="仿宋"/>
          <w:sz w:val="32"/>
          <w:szCs w:val="32"/>
        </w:rPr>
        <w:t>日-2025年6月20日（逾期关闭，不再记录成绩）。</w:t>
      </w:r>
    </w:p>
    <w:bookmarkEnd w:id="1"/>
    <w:p w14:paraId="664BC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成绩比例</w:t>
      </w:r>
    </w:p>
    <w:tbl>
      <w:tblPr>
        <w:tblStyle w:val="8"/>
        <w:tblW w:w="76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1536"/>
        <w:gridCol w:w="3072"/>
      </w:tblGrid>
      <w:tr w14:paraId="19A00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2"/>
          </w:tcPr>
          <w:p w14:paraId="620A5927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8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8"/>
                <w:szCs w:val="30"/>
              </w:rPr>
              <w:t>平时成绩</w:t>
            </w:r>
          </w:p>
        </w:tc>
        <w:tc>
          <w:tcPr>
            <w:tcW w:w="3072" w:type="dxa"/>
          </w:tcPr>
          <w:p w14:paraId="740BD728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8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8"/>
                <w:szCs w:val="30"/>
              </w:rPr>
              <w:t>考试成绩</w:t>
            </w:r>
          </w:p>
        </w:tc>
      </w:tr>
      <w:tr w14:paraId="50B66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</w:tcPr>
          <w:p w14:paraId="78D18ED6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在线阅读资料、观看视频情况</w:t>
            </w:r>
          </w:p>
        </w:tc>
        <w:tc>
          <w:tcPr>
            <w:tcW w:w="1536" w:type="dxa"/>
          </w:tcPr>
          <w:p w14:paraId="50D68972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在线练习情况</w:t>
            </w:r>
          </w:p>
        </w:tc>
        <w:tc>
          <w:tcPr>
            <w:tcW w:w="3072" w:type="dxa"/>
          </w:tcPr>
          <w:p w14:paraId="4B43C72F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2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2"/>
                <w:szCs w:val="30"/>
              </w:rPr>
              <w:t>期末考试得分</w:t>
            </w:r>
          </w:p>
        </w:tc>
      </w:tr>
      <w:tr w14:paraId="20ED2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6" w:type="dxa"/>
          </w:tcPr>
          <w:p w14:paraId="653E9CAA">
            <w:pPr>
              <w:spacing w:line="500" w:lineRule="exact"/>
              <w:jc w:val="center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10%</w:t>
            </w:r>
          </w:p>
        </w:tc>
        <w:tc>
          <w:tcPr>
            <w:tcW w:w="1536" w:type="dxa"/>
          </w:tcPr>
          <w:p w14:paraId="35E2338B">
            <w:pPr>
              <w:spacing w:line="500" w:lineRule="exact"/>
              <w:ind w:firstLine="480" w:firstLineChars="200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20%</w:t>
            </w:r>
          </w:p>
        </w:tc>
        <w:tc>
          <w:tcPr>
            <w:tcW w:w="3072" w:type="dxa"/>
          </w:tcPr>
          <w:p w14:paraId="67531870">
            <w:pPr>
              <w:spacing w:line="500" w:lineRule="exact"/>
              <w:ind w:firstLine="480" w:firstLineChars="200"/>
              <w:jc w:val="center"/>
              <w:rPr>
                <w:rFonts w:ascii="Times New Roman" w:hAnsi="Times New Roman" w:eastAsia="方正仿宋简体" w:cstheme="majorEastAsia"/>
                <w:sz w:val="24"/>
                <w:szCs w:val="30"/>
              </w:rPr>
            </w:pPr>
            <w:r>
              <w:rPr>
                <w:rFonts w:hint="eastAsia" w:ascii="Times New Roman" w:hAnsi="Times New Roman" w:eastAsia="方正仿宋简体" w:cstheme="majorEastAsia"/>
                <w:sz w:val="24"/>
                <w:szCs w:val="30"/>
              </w:rPr>
              <w:t>70%</w:t>
            </w:r>
          </w:p>
        </w:tc>
      </w:tr>
    </w:tbl>
    <w:p w14:paraId="36D89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2" w:name="OLE_LINK3"/>
      <w:r>
        <w:rPr>
          <w:rFonts w:hint="eastAsia" w:ascii="仿宋" w:hAnsi="仿宋" w:eastAsia="仿宋" w:cs="仿宋"/>
          <w:sz w:val="32"/>
          <w:szCs w:val="32"/>
        </w:rPr>
        <w:t>在线阅读资料、观看视频情况：网络课程视频观完成率为100%时，得满分；若未全部完成，该部分成绩=该项总分*实际完成率。练习得分以实际得分计算。</w:t>
      </w:r>
    </w:p>
    <w:bookmarkEnd w:id="2"/>
    <w:p w14:paraId="53550C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四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联系方式</w:t>
      </w:r>
    </w:p>
    <w:p w14:paraId="52E369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各位</w:t>
      </w:r>
      <w:r>
        <w:rPr>
          <w:rFonts w:hint="eastAsia" w:ascii="仿宋" w:hAnsi="仿宋" w:eastAsia="仿宋" w:cs="仿宋"/>
          <w:sz w:val="32"/>
          <w:szCs w:val="32"/>
        </w:rPr>
        <w:t>同学若在日常学习过程中或访问网站时遇到问题，欢迎随时与郑桂梅老师联系（电话/微信：15298388688）。</w:t>
      </w:r>
    </w:p>
    <w:p w14:paraId="6D902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1962B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80476311"/>
    </w:sdtPr>
    <w:sdtEndPr>
      <w:rPr>
        <w:sz w:val="24"/>
        <w:szCs w:val="24"/>
      </w:rPr>
    </w:sdtEndPr>
    <w:sdtContent>
      <w:p w14:paraId="4DEB9133">
        <w:pPr>
          <w:pStyle w:val="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-</w:t>
        </w:r>
        <w:r>
          <w:rPr>
            <w:sz w:val="24"/>
            <w:szCs w:val="24"/>
          </w:rPr>
          <w:t xml:space="preserve"> 3 -</w:t>
        </w:r>
        <w:r>
          <w:rPr>
            <w:sz w:val="24"/>
            <w:szCs w:val="24"/>
          </w:rPr>
          <w:fldChar w:fldCharType="end"/>
        </w:r>
      </w:p>
    </w:sdtContent>
  </w:sdt>
  <w:p w14:paraId="612E3A0D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F42"/>
    <w:rsid w:val="00016DA4"/>
    <w:rsid w:val="0004139C"/>
    <w:rsid w:val="000553F0"/>
    <w:rsid w:val="0007446E"/>
    <w:rsid w:val="00080895"/>
    <w:rsid w:val="0009386E"/>
    <w:rsid w:val="000976FE"/>
    <w:rsid w:val="000B2122"/>
    <w:rsid w:val="000E7E03"/>
    <w:rsid w:val="000F0385"/>
    <w:rsid w:val="001171F7"/>
    <w:rsid w:val="001436D4"/>
    <w:rsid w:val="001859F4"/>
    <w:rsid w:val="001949E3"/>
    <w:rsid w:val="001952EC"/>
    <w:rsid w:val="001A1AFE"/>
    <w:rsid w:val="001B1322"/>
    <w:rsid w:val="001D7FE6"/>
    <w:rsid w:val="001E2AA5"/>
    <w:rsid w:val="001F680E"/>
    <w:rsid w:val="0021590C"/>
    <w:rsid w:val="00224E87"/>
    <w:rsid w:val="002B35FC"/>
    <w:rsid w:val="002E496A"/>
    <w:rsid w:val="00307891"/>
    <w:rsid w:val="00315664"/>
    <w:rsid w:val="0031628A"/>
    <w:rsid w:val="0035587C"/>
    <w:rsid w:val="003573F7"/>
    <w:rsid w:val="00366863"/>
    <w:rsid w:val="00373A4C"/>
    <w:rsid w:val="003A6E7D"/>
    <w:rsid w:val="003B4FED"/>
    <w:rsid w:val="003E51DE"/>
    <w:rsid w:val="003E61E9"/>
    <w:rsid w:val="003F25C8"/>
    <w:rsid w:val="0047076B"/>
    <w:rsid w:val="004868F4"/>
    <w:rsid w:val="004B1BCE"/>
    <w:rsid w:val="004B2E04"/>
    <w:rsid w:val="004D37B1"/>
    <w:rsid w:val="00501873"/>
    <w:rsid w:val="00506111"/>
    <w:rsid w:val="00540C48"/>
    <w:rsid w:val="005A517D"/>
    <w:rsid w:val="005A7D8C"/>
    <w:rsid w:val="005B0406"/>
    <w:rsid w:val="005C20F0"/>
    <w:rsid w:val="005F48B6"/>
    <w:rsid w:val="005F73C1"/>
    <w:rsid w:val="006531B8"/>
    <w:rsid w:val="00655F76"/>
    <w:rsid w:val="006D1A46"/>
    <w:rsid w:val="006F3040"/>
    <w:rsid w:val="00722053"/>
    <w:rsid w:val="00725211"/>
    <w:rsid w:val="00731999"/>
    <w:rsid w:val="0074672A"/>
    <w:rsid w:val="00764091"/>
    <w:rsid w:val="00770E1E"/>
    <w:rsid w:val="007747B3"/>
    <w:rsid w:val="0079061D"/>
    <w:rsid w:val="007C12C5"/>
    <w:rsid w:val="007E48B9"/>
    <w:rsid w:val="007E5ABF"/>
    <w:rsid w:val="00812C8F"/>
    <w:rsid w:val="00816FEF"/>
    <w:rsid w:val="008262C1"/>
    <w:rsid w:val="008649C3"/>
    <w:rsid w:val="00876649"/>
    <w:rsid w:val="0088668D"/>
    <w:rsid w:val="008A7CA3"/>
    <w:rsid w:val="008C4BD0"/>
    <w:rsid w:val="009257D8"/>
    <w:rsid w:val="009510F5"/>
    <w:rsid w:val="009B628E"/>
    <w:rsid w:val="00A27581"/>
    <w:rsid w:val="00A51CFC"/>
    <w:rsid w:val="00A9396B"/>
    <w:rsid w:val="00A9770D"/>
    <w:rsid w:val="00AC0F42"/>
    <w:rsid w:val="00AE436D"/>
    <w:rsid w:val="00AF76BF"/>
    <w:rsid w:val="00B31BFB"/>
    <w:rsid w:val="00B77B49"/>
    <w:rsid w:val="00B87A2A"/>
    <w:rsid w:val="00B972D3"/>
    <w:rsid w:val="00BE52B3"/>
    <w:rsid w:val="00BF0124"/>
    <w:rsid w:val="00C059B2"/>
    <w:rsid w:val="00C23505"/>
    <w:rsid w:val="00C237F8"/>
    <w:rsid w:val="00C2655C"/>
    <w:rsid w:val="00C3670A"/>
    <w:rsid w:val="00C51CC2"/>
    <w:rsid w:val="00C66EF8"/>
    <w:rsid w:val="00C67201"/>
    <w:rsid w:val="00C85362"/>
    <w:rsid w:val="00CC32B4"/>
    <w:rsid w:val="00CC337E"/>
    <w:rsid w:val="00CF5E49"/>
    <w:rsid w:val="00D24568"/>
    <w:rsid w:val="00D47216"/>
    <w:rsid w:val="00D5397E"/>
    <w:rsid w:val="00D76A03"/>
    <w:rsid w:val="00D819B2"/>
    <w:rsid w:val="00D85879"/>
    <w:rsid w:val="00D867A6"/>
    <w:rsid w:val="00D8782A"/>
    <w:rsid w:val="00DA4BA6"/>
    <w:rsid w:val="00DD12FA"/>
    <w:rsid w:val="00E462F3"/>
    <w:rsid w:val="00E5191D"/>
    <w:rsid w:val="00E87481"/>
    <w:rsid w:val="00E90406"/>
    <w:rsid w:val="00EA59E7"/>
    <w:rsid w:val="00EA7598"/>
    <w:rsid w:val="00EB3338"/>
    <w:rsid w:val="00EB3D93"/>
    <w:rsid w:val="00EB5DCB"/>
    <w:rsid w:val="00EC3C86"/>
    <w:rsid w:val="00EE3D44"/>
    <w:rsid w:val="00F1699B"/>
    <w:rsid w:val="00F25DEC"/>
    <w:rsid w:val="00F36818"/>
    <w:rsid w:val="00F431FB"/>
    <w:rsid w:val="00F6283A"/>
    <w:rsid w:val="00F65DAD"/>
    <w:rsid w:val="00F76FAB"/>
    <w:rsid w:val="00F82534"/>
    <w:rsid w:val="00F82946"/>
    <w:rsid w:val="00F95137"/>
    <w:rsid w:val="00FD502B"/>
    <w:rsid w:val="01685AF7"/>
    <w:rsid w:val="034E7306"/>
    <w:rsid w:val="0A36214C"/>
    <w:rsid w:val="0E4B63E2"/>
    <w:rsid w:val="0E8F5360"/>
    <w:rsid w:val="11C10E95"/>
    <w:rsid w:val="19030013"/>
    <w:rsid w:val="197C7766"/>
    <w:rsid w:val="1A554870"/>
    <w:rsid w:val="1E4C7488"/>
    <w:rsid w:val="207D067D"/>
    <w:rsid w:val="238C0BD7"/>
    <w:rsid w:val="239F090A"/>
    <w:rsid w:val="26607CC2"/>
    <w:rsid w:val="28CD0E1E"/>
    <w:rsid w:val="2B610C20"/>
    <w:rsid w:val="2F284245"/>
    <w:rsid w:val="30EA7003"/>
    <w:rsid w:val="310846BF"/>
    <w:rsid w:val="33291F9F"/>
    <w:rsid w:val="3335354B"/>
    <w:rsid w:val="34AC2E87"/>
    <w:rsid w:val="393A4F06"/>
    <w:rsid w:val="39CF48CB"/>
    <w:rsid w:val="39F350B4"/>
    <w:rsid w:val="3A1F6507"/>
    <w:rsid w:val="3A262713"/>
    <w:rsid w:val="3C061B78"/>
    <w:rsid w:val="3D3B26E7"/>
    <w:rsid w:val="3DB97DB6"/>
    <w:rsid w:val="47F866B8"/>
    <w:rsid w:val="48C72D96"/>
    <w:rsid w:val="48D04F3E"/>
    <w:rsid w:val="4A6209BE"/>
    <w:rsid w:val="4A631061"/>
    <w:rsid w:val="4F040357"/>
    <w:rsid w:val="50CE6F9F"/>
    <w:rsid w:val="51755AEC"/>
    <w:rsid w:val="51F2795F"/>
    <w:rsid w:val="58DC16DE"/>
    <w:rsid w:val="5A0E1D6B"/>
    <w:rsid w:val="60D065C9"/>
    <w:rsid w:val="61303A9E"/>
    <w:rsid w:val="61BF05CB"/>
    <w:rsid w:val="62674C7D"/>
    <w:rsid w:val="62803D3F"/>
    <w:rsid w:val="674949F1"/>
    <w:rsid w:val="677B0314"/>
    <w:rsid w:val="680D5D67"/>
    <w:rsid w:val="68522F5F"/>
    <w:rsid w:val="695740D4"/>
    <w:rsid w:val="6C620FC5"/>
    <w:rsid w:val="6C7F43ED"/>
    <w:rsid w:val="6DB65FC6"/>
    <w:rsid w:val="6EC1030B"/>
    <w:rsid w:val="6FC36732"/>
    <w:rsid w:val="716D3EB2"/>
    <w:rsid w:val="73731315"/>
    <w:rsid w:val="74767BCC"/>
    <w:rsid w:val="781F487E"/>
    <w:rsid w:val="78340CBB"/>
    <w:rsid w:val="795F77BB"/>
    <w:rsid w:val="7FAB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5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F0776-70B5-4753-8BE2-CCB60A6017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4459</Words>
  <Characters>5083</Characters>
  <Lines>6</Lines>
  <Paragraphs>1</Paragraphs>
  <TotalTime>1</TotalTime>
  <ScaleCrop>false</ScaleCrop>
  <LinksUpToDate>false</LinksUpToDate>
  <CharactersWithSpaces>5089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2019-03-29T07:22:00Z</dcterms:created>
  <dc:creator>ginger</dc:creator>
  <cp:lastModifiedBy>SZ</cp:lastModifiedBy>
  <cp:lastPrinted>2019-04-15T02:08:00Z</cp:lastPrinted>
  <dcterms:modified xsi:type="dcterms:W3CDTF">2025-04-22T00:33:40Z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eyJoZGlkIjoiZmY3MDJkNGNjZjUxZGMzNjRjN2Q1YmFhZGNlNDAxMjkiLCJ1c2VySWQiOiIyNDU0MzI3MTIifQ==</vt:lpwstr>
  </property>
  <property fmtid="{D5CDD505-2E9C-101B-9397-08002B2CF9AE}" pid="4" name="ICV">
    <vt:lpwstr>A034E753E4EA409F8374B58B4F414E2A_13</vt:lpwstr>
  </property>
</Properties>
</file>