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1B9942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教务系统毕业资格审核学院审核</w:t>
      </w:r>
    </w:p>
    <w:p w14:paraId="07F6D7C4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学院审核部分包括：毕业思政审核、毕业资格初审</w:t>
      </w:r>
    </w:p>
    <w:p w14:paraId="6B3DB98F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中国药科大学综合教务管理系统：</w:t>
      </w:r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"http://202.119.191.252/" </w:instrText>
      </w:r>
      <w:r>
        <w:rPr>
          <w:rFonts w:hint="eastAsia"/>
          <w:lang w:val="en-US" w:eastAsia="zh-CN"/>
        </w:rPr>
        <w:fldChar w:fldCharType="separate"/>
      </w:r>
      <w:r>
        <w:rPr>
          <w:rStyle w:val="4"/>
          <w:rFonts w:hint="eastAsia"/>
          <w:lang w:val="en-US" w:eastAsia="zh-CN"/>
        </w:rPr>
        <w:t>http://202.119.191.252/</w:t>
      </w:r>
      <w:r>
        <w:rPr>
          <w:rFonts w:hint="eastAsia"/>
          <w:lang w:val="en-US" w:eastAsia="zh-CN"/>
        </w:rPr>
        <w:fldChar w:fldCharType="end"/>
      </w:r>
    </w:p>
    <w:p w14:paraId="55406A9C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辅导员在教务管理系统进行思政审核后，学生才能进行毕业申请以及学位申请，学生申请后，学院工作人员进入</w:t>
      </w:r>
      <w:r>
        <w:rPr>
          <w:rFonts w:hint="eastAsia"/>
          <w:b/>
          <w:bCs/>
          <w:color w:val="FF0000"/>
          <w:lang w:val="en-US" w:eastAsia="zh-CN"/>
        </w:rPr>
        <w:t>教务系统-学籍管理-毕业资格初审</w:t>
      </w:r>
      <w:r>
        <w:rPr>
          <w:rFonts w:hint="eastAsia"/>
          <w:lang w:val="en-US" w:eastAsia="zh-CN"/>
        </w:rPr>
        <w:t>模块进行学院初审</w:t>
      </w:r>
    </w:p>
    <w:p w14:paraId="2D7A2D1D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学院初审时，默认不审核毕业论文以及学分为0的相关</w:t>
      </w:r>
      <w:bookmarkStart w:id="0" w:name="_GoBack"/>
      <w:bookmarkEnd w:id="0"/>
      <w:r>
        <w:rPr>
          <w:rFonts w:hint="eastAsia"/>
          <w:lang w:val="en-US" w:eastAsia="zh-CN"/>
        </w:rPr>
        <w:t>课程，如有其他课程暂不审核请各院部另行提交相关申请。</w:t>
      </w:r>
    </w:p>
    <w:p w14:paraId="61AEACAE">
      <w:pPr>
        <w:jc w:val="left"/>
        <w:rPr>
          <w:rFonts w:hint="eastAsia"/>
          <w:lang w:val="en-US" w:eastAsia="zh-CN"/>
        </w:rPr>
      </w:pPr>
    </w:p>
    <w:p w14:paraId="45B66BE2">
      <w:pPr>
        <w:jc w:val="both"/>
      </w:pPr>
      <w:r>
        <w:drawing>
          <wp:inline distT="0" distB="0" distL="114300" distR="114300">
            <wp:extent cx="5817235" cy="2692400"/>
            <wp:effectExtent l="0" t="0" r="12065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17235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A15F5">
      <w:pPr>
        <w:jc w:val="both"/>
      </w:pPr>
      <w:r>
        <w:drawing>
          <wp:inline distT="0" distB="0" distL="114300" distR="114300">
            <wp:extent cx="5260340" cy="2416810"/>
            <wp:effectExtent l="0" t="0" r="1651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3502B9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点击“毕业资格初审”后，见上图要求：</w:t>
      </w:r>
    </w:p>
    <w:p w14:paraId="57A5E686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1、毕业批次选择当前对应批次；</w:t>
      </w:r>
    </w:p>
    <w:p w14:paraId="39D8261C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2、学生类别为多选，选择：普通生（分流）、顶峰计划生、普通生、民族生、交流生、体育生、港澳台；</w:t>
      </w:r>
    </w:p>
    <w:p w14:paraId="5C70A22F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3、学籍状态：有学籍；</w:t>
      </w:r>
    </w:p>
    <w:p w14:paraId="7619AB39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4、当前状态：在读。</w:t>
      </w:r>
    </w:p>
    <w:p w14:paraId="5EAA85C4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点击查询进入初审页面。每个批次的毕业资格初审有时间限制，时间结束后将不能够进行审核操作，时间内可进行多次审核。</w:t>
      </w:r>
    </w:p>
    <w:p w14:paraId="72178F52">
      <w:pPr>
        <w:ind w:firstLine="420" w:firstLineChars="200"/>
        <w:jc w:val="both"/>
        <w:rPr>
          <w:rFonts w:hint="eastAsia"/>
          <w:lang w:val="en-US" w:eastAsia="zh-CN"/>
        </w:rPr>
      </w:pPr>
    </w:p>
    <w:p w14:paraId="53BDA0BB">
      <w:pPr>
        <w:ind w:firstLine="420" w:firstLineChars="200"/>
        <w:jc w:val="both"/>
        <w:rPr>
          <w:rFonts w:hint="eastAsia"/>
          <w:lang w:val="en-US" w:eastAsia="zh-CN"/>
        </w:rPr>
      </w:pPr>
    </w:p>
    <w:p w14:paraId="306DD28A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毕业资格初审分为3步：统计、毕业审核、学位审核。</w:t>
      </w:r>
    </w:p>
    <w:p w14:paraId="6504FD20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1、统计</w:t>
      </w:r>
    </w:p>
    <w:p w14:paraId="205E9949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选择需统计的条目后，点击左上角“统计”按钮，对学生的当前学业情况进行统计，按照下图进行设置并进行统计，选择条目较多时系统等待时间会比较长，请耐心等待。</w:t>
      </w:r>
    </w:p>
    <w:p w14:paraId="5FE1E00A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8595" cy="2534920"/>
            <wp:effectExtent l="0" t="0" r="8255" b="17780"/>
            <wp:docPr id="4" name="图片 4" descr="1统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统计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3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A75B2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统计完成后会提示：毕业初审统计成功。</w:t>
      </w:r>
    </w:p>
    <w:p w14:paraId="6D2B3C0B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2、毕业审核</w:t>
      </w:r>
    </w:p>
    <w:p w14:paraId="66EC8583">
      <w:p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选择需毕业审核的条目后，点击左上角“毕业审查”按钮，按照下图设置，“审查条件名称”下拉列表选择“根据毕业学分要求审查”。设置完成后点击“自动审查”，审核结束后提示：“毕业初审成功”。</w:t>
      </w:r>
    </w:p>
    <w:p w14:paraId="59E6A7C0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8435" cy="2540000"/>
            <wp:effectExtent l="0" t="0" r="18415" b="12700"/>
            <wp:docPr id="5" name="图片 5" descr="2毕业审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毕业审核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601BF8"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毕业初审结束后，页面内毕业初审状态显示对应学生的审核情况，毕业初审状态为“通过”，毕业初审结论无内容，表示该学生达到毕业要求。毕业初审状态为“不通过”则表示该学生未达到毕业要求，不能获得毕业证书，毕业初审结论显示其不能毕业的具体原因。 </w:t>
      </w:r>
    </w:p>
    <w:p w14:paraId="6C787964"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示例：毕业审核结论为“[必修]要求&lt;=0.0,实际值:2.0;”  表示：毕业要求必修课未通过门数为0，实际有两门必修课未通过.“[专业选修课]要求&gt;=12.5,实际值:10.0;”  表示：毕业要求获得的[专业选修课学分要达到12.5，实际已获得学分为10    </w:t>
      </w:r>
    </w:p>
    <w:p w14:paraId="12A93AD1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3、学位审核</w:t>
      </w:r>
    </w:p>
    <w:p w14:paraId="32E0F622">
      <w:pPr>
        <w:ind w:firstLine="42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选择需学位审核的条目后，点击左上角“学位审查”按钮，按照下图设置，“审查条件名称”下拉列表根据学生类别选择审核条件。设置完成后点击“自动审查”，审核结束后提示：“学位审初审成功”。</w:t>
      </w:r>
    </w:p>
    <w:p w14:paraId="015F64BF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2245" cy="2541270"/>
            <wp:effectExtent l="0" t="0" r="14605" b="11430"/>
            <wp:docPr id="6" name="图片 6" descr="3学位审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学位审核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5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9601F4"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位初审结束后，页面内学位初审状态显示对应学生的审核情况，学位初审状态为“通过”，毕业初审结论无内容，表示该学生达到学位获取要求。学位初审状态为“不通过”则表示该学生未达到学位要求，不能获得学位证书，学位初审结论显示其不能获得学位的具体原因。</w:t>
      </w:r>
    </w:p>
    <w:p w14:paraId="6DFAA66E">
      <w:pPr>
        <w:ind w:firstLine="42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审核完成后，可点击“打印”按钮对审核结果进行导出。</w:t>
      </w:r>
    </w:p>
    <w:p w14:paraId="0118B557">
      <w:pPr>
        <w:ind w:firstLine="42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双击学生条目可以查看学生的具体课程情况。学生必修课程不合格不能毕业时可从菜单“在计划中未修课程”和“已修未得学分课程”中查看具体必修科目。</w:t>
      </w:r>
    </w:p>
    <w:p w14:paraId="4DFD6450">
      <w:p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58435" cy="2451735"/>
            <wp:effectExtent l="0" t="0" r="18415" b="5715"/>
            <wp:docPr id="7" name="图片 7" descr="1684744292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68474429204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2451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wNTI0YjVlNzcwY2YzZGE5MTBiZDA3Mjg5M2ExMTYifQ=="/>
  </w:docVars>
  <w:rsids>
    <w:rsidRoot w:val="2190015D"/>
    <w:rsid w:val="2190015D"/>
    <w:rsid w:val="297F7B50"/>
    <w:rsid w:val="41D52B23"/>
    <w:rsid w:val="5F7A57AC"/>
    <w:rsid w:val="635C5315"/>
    <w:rsid w:val="68505AA8"/>
    <w:rsid w:val="780C7F9C"/>
    <w:rsid w:val="7A0128FA"/>
    <w:rsid w:val="7FB3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1129</Characters>
  <Lines>0</Lines>
  <Paragraphs>0</Paragraphs>
  <TotalTime>74</TotalTime>
  <ScaleCrop>false</ScaleCrop>
  <LinksUpToDate>false</LinksUpToDate>
  <CharactersWithSpaces>1142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2023-05-22T05:45:00Z</dcterms:created>
  <dc:creator>jandy</dc:creator>
  <cp:lastModifiedBy>jandy</cp:lastModifiedBy>
  <dcterms:modified xsi:type="dcterms:W3CDTF">2025-05-12T02:33:39Z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4D9CD914AEC14BA7B5D6AD58AF855091_13</vt:lpwstr>
  </property>
  <property fmtid="{D5CDD505-2E9C-101B-9397-08002B2CF9AE}" pid="4" name="KSOTemplateDocerSaveRecord">
    <vt:lpwstr>eyJoZGlkIjoiNDY4MzljZTNhZDVmM2RhMWJlOGEyN2JkNDZhYmVhZGQiLCJ1c2VySWQiOiIyNzkzMDA5MTQifQ==</vt:lpwstr>
  </property>
</Properties>
</file>