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5081">
      <w:pPr>
        <w:spacing w:before="100" w:beforeAutospacing="1" w:after="100" w:afterAutospacing="1"/>
        <w:jc w:val="left"/>
        <w:rPr>
          <w:rFonts w:hint="default" w:ascii="华文仿宋" w:hAnsi="华文仿宋" w:eastAsia="华文仿宋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highlight w:val="none"/>
          <w:lang w:val="en-US" w:eastAsia="zh-CN" w:bidi="ar"/>
        </w:rPr>
        <w:t>附件2：</w:t>
      </w:r>
    </w:p>
    <w:p w14:paraId="228639E4">
      <w:pPr>
        <w:spacing w:before="100" w:beforeAutospacing="1" w:after="100" w:afterAutospacing="1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2024-2025学年第一学期《物理化学（上）》、《物理化学》和《物理化学及实验》重修（补修）说明</w:t>
      </w:r>
    </w:p>
    <w:p w14:paraId="12679B2D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本学期《物理化学（上）》、《物理化学》、《物理化学及实验》重修、补修课程均采取“线上教学”的方式进行，所有学生通过浏览网上资料、观看网络教学视频进行学习，通过在线练习对章节内容进行复习并检验学习效果。</w:t>
      </w:r>
    </w:p>
    <w:p w14:paraId="2BB8BB6E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主要途径：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依托中国药科大学超星平台开展线上教学。重修、补修学生通过下载“学习通”或我校“在线开放课程平台”进行登录，然后通过学习通扫描下方二维码或者输入邀请码加入班级。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 w14:paraId="1EC4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9" w:type="dxa"/>
            <w:vAlign w:val="center"/>
          </w:tcPr>
          <w:p w14:paraId="44C398AC">
            <w:pPr>
              <w:pStyle w:val="20"/>
              <w:spacing w:before="0" w:beforeAutospacing="0" w:after="0" w:afterAutospacing="0" w:line="480" w:lineRule="exact"/>
              <w:jc w:val="center"/>
              <w:rPr>
                <w:rFonts w:ascii="华文仿宋" w:hAnsi="华文仿宋" w:eastAsia="华文仿宋"/>
                <w:szCs w:val="32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  <w:highlight w:val="none"/>
                <w:lang w:bidi="ar"/>
              </w:rPr>
              <w:t>物理化学（上）</w:t>
            </w:r>
          </w:p>
        </w:tc>
        <w:tc>
          <w:tcPr>
            <w:tcW w:w="3969" w:type="dxa"/>
            <w:vAlign w:val="center"/>
          </w:tcPr>
          <w:p w14:paraId="031BB7DB">
            <w:pPr>
              <w:pStyle w:val="20"/>
              <w:spacing w:before="0" w:beforeAutospacing="0" w:after="0" w:afterAutospacing="0" w:line="48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  <w:highlight w:val="none"/>
                <w:lang w:bidi="ar"/>
              </w:rPr>
              <w:t>物理化学（含物理化学及实验）</w:t>
            </w:r>
          </w:p>
        </w:tc>
      </w:tr>
      <w:tr w14:paraId="1662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3969" w:type="dxa"/>
            <w:vAlign w:val="center"/>
          </w:tcPr>
          <w:p w14:paraId="67019823">
            <w:pPr>
              <w:pStyle w:val="20"/>
              <w:spacing w:before="0" w:beforeAutospacing="0" w:after="0" w:afterAutospacing="0"/>
              <w:jc w:val="center"/>
              <w:rPr>
                <w:rFonts w:ascii="华文仿宋" w:hAnsi="华文仿宋" w:eastAsia="华文仿宋"/>
                <w:sz w:val="22"/>
                <w:szCs w:val="28"/>
                <w:highlight w:val="none"/>
                <w:lang w:bidi="ar"/>
              </w:rPr>
            </w:pPr>
            <w:r>
              <w:rPr>
                <w:rFonts w:ascii="华文仿宋" w:hAnsi="华文仿宋" w:eastAsia="华文仿宋"/>
                <w:sz w:val="22"/>
                <w:szCs w:val="28"/>
                <w:highlight w:val="none"/>
                <w:lang w:bidi="ar"/>
              </w:rPr>
              <w:drawing>
                <wp:inline distT="0" distB="0" distL="0" distR="0">
                  <wp:extent cx="1438275" cy="1799590"/>
                  <wp:effectExtent l="0" t="0" r="9525" b="0"/>
                  <wp:docPr id="6" name="图片 6" descr="C:\Users\admin\Documents\WeChat Files\wxid_s06aobwkdhfq21\FileStorage\Temp\5f975cdebc2e459acc0c24d9d366c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\Documents\WeChat Files\wxid_s06aobwkdhfq21\FileStorage\Temp\5f975cdebc2e459acc0c24d9d366c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93C4D16">
            <w:pPr>
              <w:pStyle w:val="20"/>
              <w:spacing w:before="0" w:beforeAutospacing="0" w:after="0" w:afterAutospacing="0"/>
              <w:jc w:val="center"/>
              <w:rPr>
                <w:rFonts w:ascii="华文仿宋" w:hAnsi="华文仿宋" w:eastAsia="华文仿宋"/>
                <w:sz w:val="22"/>
                <w:szCs w:val="28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  <w:highlight w:val="none"/>
                <w:lang w:bidi="ar"/>
              </w:rPr>
              <w:t xml:space="preserve"> </w:t>
            </w:r>
            <w:r>
              <w:rPr>
                <w:highlight w:val="none"/>
              </w:rPr>
              <w:drawing>
                <wp:inline distT="0" distB="0" distL="0" distR="0">
                  <wp:extent cx="1512570" cy="19075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03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656CE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辅助途径：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以教学班级为单位建立QQ群作为答疑、沟通的主要方式。其中，物理化学（上）群号为：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681341601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；物理化学（含物理化学及实验）群号为：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549074492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，对应的二维码如下：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3442"/>
      </w:tblGrid>
      <w:tr w14:paraId="0F74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2" w:type="dxa"/>
          </w:tcPr>
          <w:p w14:paraId="7168B463">
            <w:pPr>
              <w:pStyle w:val="20"/>
              <w:spacing w:before="0" w:beforeAutospacing="0" w:after="0" w:afterAutospacing="0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  <w:lang w:bidi="ar"/>
              </w:rPr>
            </w:pPr>
            <w:r>
              <w:rPr>
                <w:rFonts w:ascii="华文仿宋" w:hAnsi="华文仿宋" w:eastAsia="华文仿宋"/>
                <w:sz w:val="28"/>
                <w:szCs w:val="28"/>
                <w:highlight w:val="none"/>
                <w:lang w:bidi="ar"/>
              </w:rPr>
              <w:drawing>
                <wp:inline distT="0" distB="0" distL="0" distR="0">
                  <wp:extent cx="1535430" cy="1871980"/>
                  <wp:effectExtent l="0" t="0" r="7620" b="0"/>
                  <wp:docPr id="8" name="图片 8" descr="C:\Users\admin\Documents\WeChat Files\wxid_s06aobwkdhfq21\FileStorage\Temp\59ef050479b296d43e1696cc12f95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\Documents\WeChat Files\wxid_s06aobwkdhfq21\FileStorage\Temp\59ef050479b296d43e1696cc12f95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2" t="19796" r="6861" b="34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4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vAlign w:val="center"/>
          </w:tcPr>
          <w:p w14:paraId="79F6E323">
            <w:pPr>
              <w:pStyle w:val="20"/>
              <w:spacing w:before="0" w:beforeAutospacing="0" w:after="0" w:afterAutospacing="0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  <w:lang w:bidi="ar"/>
              </w:rPr>
            </w:pPr>
            <w:r>
              <w:rPr>
                <w:rFonts w:ascii="华文仿宋" w:hAnsi="华文仿宋" w:eastAsia="华文仿宋"/>
                <w:sz w:val="28"/>
                <w:szCs w:val="28"/>
                <w:highlight w:val="none"/>
                <w:lang w:bidi="ar"/>
              </w:rPr>
              <w:drawing>
                <wp:inline distT="0" distB="0" distL="0" distR="0">
                  <wp:extent cx="1496060" cy="1835785"/>
                  <wp:effectExtent l="0" t="0" r="8890" b="12065"/>
                  <wp:docPr id="7" name="图片 7" descr="C:\Users\admin\Documents\WeChat Files\wxid_s06aobwkdhfq21\FileStorage\Temp\91d81642ae341412d9f3503d6d78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\Documents\WeChat Files\wxid_s06aobwkdhfq21\FileStorage\Temp\91d81642ae341412d9f3503d6d78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3" t="19167" r="7329" b="34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45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28DEC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在线学习：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学生自主通过在线视频进行学习。</w:t>
      </w:r>
      <w:bookmarkStart w:id="0" w:name="_GoBack"/>
      <w:bookmarkEnd w:id="0"/>
    </w:p>
    <w:p w14:paraId="0C1B7328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平时作业：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授课教师下达相应章节的课程作业，所有重修学生应根据安排按时上交作业。</w:t>
      </w:r>
    </w:p>
    <w:p w14:paraId="5ABFD9CF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平时测试：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授课教师提前下达在线测试通知，所有《物理化学（上）》、《物理化学》、《物理化学及实验》重修、补修学生应根据安排及时完成在线测试。所有在线测试在超星平台上进行，同学们可以通过“学习通”或网页登录我校“在线开放课程平台”进行。</w:t>
      </w:r>
    </w:p>
    <w:p w14:paraId="3EAFE4D8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线下考试：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重修、补修学生应按时参加《物理化学（上）》、《物理化学》、《物理化学及实验》课程的期末统一考试，重修、补修考试和正常课程考试同步。</w:t>
      </w:r>
    </w:p>
    <w:p w14:paraId="7CEB0C28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微软雅黑" w:hAnsi="微软雅黑" w:eastAsia="微软雅黑"/>
          <w:sz w:val="28"/>
          <w:szCs w:val="28"/>
          <w:highlight w:val="none"/>
          <w:lang w:bidi="ar"/>
        </w:rPr>
        <w:t>成绩总评：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总评成绩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中各个项目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的权重如下表所示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：</w:t>
      </w:r>
    </w:p>
    <w:p w14:paraId="342ED113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</w:p>
    <w:p w14:paraId="25556330">
      <w:pPr>
        <w:pStyle w:val="20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</w:p>
    <w:tbl>
      <w:tblPr>
        <w:tblStyle w:val="10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9"/>
        <w:gridCol w:w="1549"/>
        <w:gridCol w:w="3271"/>
        <w:gridCol w:w="1275"/>
      </w:tblGrid>
      <w:tr w14:paraId="77F1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38ECA3E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highlight w:val="none"/>
                <w:lang w:bidi="ar"/>
              </w:rPr>
              <w:t>物理化学（上）</w:t>
            </w:r>
          </w:p>
        </w:tc>
      </w:tr>
      <w:tr w14:paraId="29FA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A03F53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ACC6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成绩类别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FC7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考核方式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9D6C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3B035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权重（%）</w:t>
            </w:r>
          </w:p>
        </w:tc>
      </w:tr>
      <w:tr w14:paraId="4A27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485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B606">
            <w:pPr>
              <w:adjustRightInd w:val="0"/>
              <w:snapToGrid w:val="0"/>
              <w:ind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过程性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考核</w:t>
            </w:r>
          </w:p>
          <w:p w14:paraId="21EDF985">
            <w:pPr>
              <w:adjustRightInd w:val="0"/>
              <w:snapToGrid w:val="0"/>
              <w:ind w:right="-105" w:rightChars="-5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（平时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282D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在线学习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1D6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完成在线学习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47E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6FA5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A4E7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2F2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A62E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作业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1E75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独立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完成作业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，按时上交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502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452F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756BF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BA39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F89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章节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测验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E27D">
            <w:pPr>
              <w:adjustRightInd w:val="0"/>
              <w:snapToGrid w:val="0"/>
              <w:ind w:left="-105" w:leftChars="-50" w:right="-105" w:rightChars="-50"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共2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次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测试范围如下：</w:t>
            </w:r>
          </w:p>
          <w:p w14:paraId="5268C953">
            <w:pPr>
              <w:adjustRightInd w:val="0"/>
              <w:snapToGrid w:val="0"/>
              <w:ind w:right="-105" w:rightChars="-50" w:firstLine="240" w:firstLineChars="100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第一次：热力学第一定律</w:t>
            </w:r>
          </w:p>
          <w:p w14:paraId="1F2BD7D1">
            <w:pPr>
              <w:adjustRightInd w:val="0"/>
              <w:snapToGrid w:val="0"/>
              <w:ind w:right="-105" w:rightChars="-50" w:firstLine="240" w:firstLineChars="10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第二次：热力学第二定律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2F03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20</w:t>
            </w:r>
          </w:p>
        </w:tc>
      </w:tr>
      <w:tr w14:paraId="2908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0B180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4D07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AAA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考试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DF5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闭卷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17CB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60</w:t>
            </w:r>
          </w:p>
        </w:tc>
      </w:tr>
    </w:tbl>
    <w:p w14:paraId="26205479">
      <w:pPr>
        <w:pStyle w:val="20"/>
        <w:spacing w:before="0" w:beforeAutospacing="0" w:after="0" w:afterAutospacing="0" w:line="240" w:lineRule="exact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</w:p>
    <w:tbl>
      <w:tblPr>
        <w:tblStyle w:val="10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9"/>
        <w:gridCol w:w="1549"/>
        <w:gridCol w:w="3271"/>
        <w:gridCol w:w="1275"/>
      </w:tblGrid>
      <w:tr w14:paraId="3F24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EF1C7A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highlight w:val="none"/>
                <w:lang w:bidi="ar"/>
              </w:rPr>
              <w:t>物理化学</w:t>
            </w:r>
          </w:p>
        </w:tc>
      </w:tr>
      <w:tr w14:paraId="5A65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3E44A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B61F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成绩类别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90BD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考核方式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757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E5D853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权重（%）</w:t>
            </w:r>
          </w:p>
        </w:tc>
      </w:tr>
      <w:tr w14:paraId="2741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3E6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103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过程性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考核</w:t>
            </w:r>
          </w:p>
          <w:p w14:paraId="3287F28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（平时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1C60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在线学习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5CB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完成在线学习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1AD9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3C64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D21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796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D968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作业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29B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独立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完成作业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，按时上交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67DC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44ED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D07C7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409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14CD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章节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测验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ABA3">
            <w:pPr>
              <w:adjustRightInd w:val="0"/>
              <w:snapToGrid w:val="0"/>
              <w:ind w:left="-105" w:leftChars="-50" w:right="-105" w:rightChars="-50"/>
              <w:rPr>
                <w:rFonts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共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2次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测试范围如下：</w:t>
            </w:r>
          </w:p>
          <w:p w14:paraId="309C0027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第一次：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热力学第一定律</w:t>
            </w:r>
          </w:p>
          <w:p w14:paraId="625A972C">
            <w:pPr>
              <w:adjustRightInd w:val="0"/>
              <w:snapToGrid w:val="0"/>
              <w:ind w:left="315" w:leftChars="150" w:right="-105" w:rightChars="-50" w:firstLine="480" w:firstLineChars="20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热力学第二定律</w:t>
            </w:r>
          </w:p>
          <w:p w14:paraId="2A4CEEAA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第二次：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相平衡、化学动力学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C2B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20</w:t>
            </w:r>
          </w:p>
        </w:tc>
      </w:tr>
      <w:tr w14:paraId="5FE5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AE0EE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0DA9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E856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考试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D9D9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闭卷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32EB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65</w:t>
            </w:r>
          </w:p>
        </w:tc>
      </w:tr>
    </w:tbl>
    <w:p w14:paraId="5369E3BA">
      <w:pPr>
        <w:pStyle w:val="20"/>
        <w:spacing w:before="0" w:beforeAutospacing="0" w:after="0" w:afterAutospacing="0" w:line="240" w:lineRule="exact"/>
        <w:ind w:left="420" w:firstLine="560" w:firstLineChars="200"/>
        <w:jc w:val="both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</w:p>
    <w:tbl>
      <w:tblPr>
        <w:tblStyle w:val="10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9"/>
        <w:gridCol w:w="1549"/>
        <w:gridCol w:w="3271"/>
        <w:gridCol w:w="1275"/>
      </w:tblGrid>
      <w:tr w14:paraId="14CF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17EB41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highlight w:val="none"/>
                <w:lang w:bidi="ar"/>
              </w:rPr>
              <w:t>物理化学及实验</w:t>
            </w:r>
          </w:p>
        </w:tc>
      </w:tr>
      <w:tr w14:paraId="5FD3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530DD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A22E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成绩类别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BE03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考核方式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6A4F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考核要求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B11DDD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  <w:highlight w:val="none"/>
                <w:lang w:bidi="ar"/>
              </w:rPr>
              <w:t>权重（%）</w:t>
            </w:r>
          </w:p>
        </w:tc>
      </w:tr>
      <w:tr w14:paraId="7C06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0F8E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理</w:t>
            </w:r>
          </w:p>
          <w:p w14:paraId="4850F36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A75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过程性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考核</w:t>
            </w:r>
          </w:p>
          <w:p w14:paraId="029E5DD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（平时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F106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在线学习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1B57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完成在线学习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D73C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2531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EEAB3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9B6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EDF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作业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339B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独立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完成作业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，按时上交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A138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 w14:paraId="65C6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6ECDA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53C5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67B0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章节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测验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8A7A">
            <w:pPr>
              <w:adjustRightInd w:val="0"/>
              <w:snapToGrid w:val="0"/>
              <w:ind w:left="-105" w:leftChars="-50" w:right="-105" w:rightChars="-50"/>
              <w:rPr>
                <w:rFonts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共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2次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，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测试范围如下：</w:t>
            </w:r>
          </w:p>
          <w:p w14:paraId="02D2455D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第一次：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热力学第一定律</w:t>
            </w:r>
          </w:p>
          <w:p w14:paraId="57BBA87F">
            <w:pPr>
              <w:adjustRightInd w:val="0"/>
              <w:snapToGrid w:val="0"/>
              <w:ind w:left="315" w:leftChars="150" w:right="-105" w:rightChars="-50" w:firstLine="480" w:firstLineChars="20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热力学第二定律</w:t>
            </w:r>
          </w:p>
          <w:p w14:paraId="7818B2A5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highlight w:val="none"/>
                <w:lang w:bidi="ar"/>
              </w:rPr>
              <w:t>第二次：</w:t>
            </w: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相平衡、化学动力学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615F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10</w:t>
            </w:r>
          </w:p>
        </w:tc>
      </w:tr>
      <w:tr w14:paraId="1497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FF0B7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549B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成绩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73A9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期末</w:t>
            </w: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考试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DA7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闭卷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9FF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50</w:t>
            </w:r>
          </w:p>
        </w:tc>
      </w:tr>
      <w:tr w14:paraId="5303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E7BF4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实践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FE8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  <w:lang w:bidi="ar"/>
              </w:rPr>
              <w:t>教学实践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83EA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74D1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highlight w:val="none"/>
              </w:rPr>
              <w:t>过程性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2102">
            <w:pPr>
              <w:adjustRightInd w:val="0"/>
              <w:snapToGrid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sz w:val="24"/>
                <w:szCs w:val="24"/>
                <w:highlight w:val="none"/>
                <w:lang w:bidi="ar"/>
              </w:rPr>
              <w:t>30</w:t>
            </w:r>
          </w:p>
        </w:tc>
      </w:tr>
    </w:tbl>
    <w:p w14:paraId="0767486F">
      <w:pPr>
        <w:pStyle w:val="20"/>
        <w:ind w:left="420" w:firstLine="560" w:firstLineChars="200"/>
        <w:jc w:val="right"/>
        <w:rPr>
          <w:rFonts w:ascii="华文仿宋" w:hAnsi="华文仿宋" w:eastAsia="华文仿宋"/>
          <w:sz w:val="28"/>
          <w:szCs w:val="28"/>
          <w:highlight w:val="none"/>
          <w:lang w:bidi="ar"/>
        </w:rPr>
      </w:pP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联系方式：阚子规（1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3913007153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）、司承运（1</w:t>
      </w:r>
      <w:r>
        <w:rPr>
          <w:rFonts w:ascii="华文仿宋" w:hAnsi="华文仿宋" w:eastAsia="华文仿宋"/>
          <w:sz w:val="28"/>
          <w:szCs w:val="28"/>
          <w:highlight w:val="none"/>
          <w:lang w:bidi="ar"/>
        </w:rPr>
        <w:t>361158072</w:t>
      </w:r>
      <w:r>
        <w:rPr>
          <w:rFonts w:hint="eastAsia" w:ascii="华文仿宋" w:hAnsi="华文仿宋" w:eastAsia="华文仿宋"/>
          <w:sz w:val="28"/>
          <w:szCs w:val="28"/>
          <w:highlight w:val="none"/>
          <w:lang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烈焰体W">
    <w:panose1 w:val="00020600040101010101"/>
    <w:charset w:val="86"/>
    <w:family w:val="auto"/>
    <w:pitch w:val="default"/>
    <w:sig w:usb0="8000003F" w:usb1="3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MDJkNGNjZjUxZGMzNjRjN2Q1YmFhZGNlNDAxMjkifQ=="/>
  </w:docVars>
  <w:rsids>
    <w:rsidRoot w:val="00AC0F42"/>
    <w:rsid w:val="00027F5A"/>
    <w:rsid w:val="000312F1"/>
    <w:rsid w:val="00032CF1"/>
    <w:rsid w:val="0004139C"/>
    <w:rsid w:val="0007446E"/>
    <w:rsid w:val="00080895"/>
    <w:rsid w:val="000927FE"/>
    <w:rsid w:val="0009386E"/>
    <w:rsid w:val="000976FE"/>
    <w:rsid w:val="000A6A3C"/>
    <w:rsid w:val="000E7E03"/>
    <w:rsid w:val="000F0385"/>
    <w:rsid w:val="000F7084"/>
    <w:rsid w:val="00101343"/>
    <w:rsid w:val="00127140"/>
    <w:rsid w:val="001463D3"/>
    <w:rsid w:val="00184376"/>
    <w:rsid w:val="00194510"/>
    <w:rsid w:val="001A659A"/>
    <w:rsid w:val="001B1322"/>
    <w:rsid w:val="001D7FE6"/>
    <w:rsid w:val="001E2AA5"/>
    <w:rsid w:val="001E6F75"/>
    <w:rsid w:val="001F247B"/>
    <w:rsid w:val="001F680E"/>
    <w:rsid w:val="0020147D"/>
    <w:rsid w:val="002147F8"/>
    <w:rsid w:val="00235629"/>
    <w:rsid w:val="0024276B"/>
    <w:rsid w:val="00262E67"/>
    <w:rsid w:val="002F2748"/>
    <w:rsid w:val="002F7F5B"/>
    <w:rsid w:val="00307891"/>
    <w:rsid w:val="0031628A"/>
    <w:rsid w:val="00324047"/>
    <w:rsid w:val="00331A30"/>
    <w:rsid w:val="00333A99"/>
    <w:rsid w:val="00361E32"/>
    <w:rsid w:val="00373A4C"/>
    <w:rsid w:val="003A68CF"/>
    <w:rsid w:val="003B1274"/>
    <w:rsid w:val="003B4FED"/>
    <w:rsid w:val="003E61E9"/>
    <w:rsid w:val="004160BB"/>
    <w:rsid w:val="0047076B"/>
    <w:rsid w:val="00487DB7"/>
    <w:rsid w:val="004A1465"/>
    <w:rsid w:val="004A4F71"/>
    <w:rsid w:val="004B2FC1"/>
    <w:rsid w:val="004C7BE9"/>
    <w:rsid w:val="004D468C"/>
    <w:rsid w:val="004E2E7E"/>
    <w:rsid w:val="0050041C"/>
    <w:rsid w:val="00506111"/>
    <w:rsid w:val="0052698C"/>
    <w:rsid w:val="00535342"/>
    <w:rsid w:val="00536F70"/>
    <w:rsid w:val="00553BD8"/>
    <w:rsid w:val="005A517D"/>
    <w:rsid w:val="005B0406"/>
    <w:rsid w:val="005C20F0"/>
    <w:rsid w:val="005F48B6"/>
    <w:rsid w:val="00605F6E"/>
    <w:rsid w:val="006115B0"/>
    <w:rsid w:val="00611E23"/>
    <w:rsid w:val="0061596E"/>
    <w:rsid w:val="0062512B"/>
    <w:rsid w:val="006E4DAC"/>
    <w:rsid w:val="00722229"/>
    <w:rsid w:val="00725211"/>
    <w:rsid w:val="00737A59"/>
    <w:rsid w:val="00764091"/>
    <w:rsid w:val="00786FB3"/>
    <w:rsid w:val="00796008"/>
    <w:rsid w:val="007C12C5"/>
    <w:rsid w:val="007E48B9"/>
    <w:rsid w:val="007E5ABF"/>
    <w:rsid w:val="00804BAF"/>
    <w:rsid w:val="008255B4"/>
    <w:rsid w:val="00876649"/>
    <w:rsid w:val="0088668D"/>
    <w:rsid w:val="008948CA"/>
    <w:rsid w:val="008A2BB2"/>
    <w:rsid w:val="008A7CA3"/>
    <w:rsid w:val="008B3A55"/>
    <w:rsid w:val="008C4BD0"/>
    <w:rsid w:val="008C5796"/>
    <w:rsid w:val="00942743"/>
    <w:rsid w:val="0098409D"/>
    <w:rsid w:val="009B628E"/>
    <w:rsid w:val="00A20B8E"/>
    <w:rsid w:val="00A51CFC"/>
    <w:rsid w:val="00A70A14"/>
    <w:rsid w:val="00A74B57"/>
    <w:rsid w:val="00A763DC"/>
    <w:rsid w:val="00A84D92"/>
    <w:rsid w:val="00A9396B"/>
    <w:rsid w:val="00AC0F42"/>
    <w:rsid w:val="00AC58CE"/>
    <w:rsid w:val="00AC63B9"/>
    <w:rsid w:val="00AF76BF"/>
    <w:rsid w:val="00B31BFB"/>
    <w:rsid w:val="00B3297C"/>
    <w:rsid w:val="00B512BC"/>
    <w:rsid w:val="00B77B49"/>
    <w:rsid w:val="00B81B16"/>
    <w:rsid w:val="00B87A2A"/>
    <w:rsid w:val="00B972D3"/>
    <w:rsid w:val="00BD57E8"/>
    <w:rsid w:val="00BE52B3"/>
    <w:rsid w:val="00C059B2"/>
    <w:rsid w:val="00C237F8"/>
    <w:rsid w:val="00C2655C"/>
    <w:rsid w:val="00C30EA9"/>
    <w:rsid w:val="00C3670A"/>
    <w:rsid w:val="00C50547"/>
    <w:rsid w:val="00C66EF8"/>
    <w:rsid w:val="00CB6646"/>
    <w:rsid w:val="00CC32B4"/>
    <w:rsid w:val="00CD0131"/>
    <w:rsid w:val="00CF5E49"/>
    <w:rsid w:val="00D5078E"/>
    <w:rsid w:val="00D575C4"/>
    <w:rsid w:val="00D867A6"/>
    <w:rsid w:val="00D8782A"/>
    <w:rsid w:val="00DA4BA6"/>
    <w:rsid w:val="00DB3372"/>
    <w:rsid w:val="00DB49EB"/>
    <w:rsid w:val="00DF739B"/>
    <w:rsid w:val="00E07CAF"/>
    <w:rsid w:val="00E21C36"/>
    <w:rsid w:val="00E222AE"/>
    <w:rsid w:val="00E529C1"/>
    <w:rsid w:val="00E75666"/>
    <w:rsid w:val="00E87481"/>
    <w:rsid w:val="00EA7598"/>
    <w:rsid w:val="00EB2A4C"/>
    <w:rsid w:val="00EB3338"/>
    <w:rsid w:val="00F16302"/>
    <w:rsid w:val="00F36818"/>
    <w:rsid w:val="00F41B7E"/>
    <w:rsid w:val="00F431FB"/>
    <w:rsid w:val="00F6283A"/>
    <w:rsid w:val="00F65DAD"/>
    <w:rsid w:val="00F76FAB"/>
    <w:rsid w:val="00F82534"/>
    <w:rsid w:val="00FC178B"/>
    <w:rsid w:val="094703AB"/>
    <w:rsid w:val="1FF775B7"/>
    <w:rsid w:val="2EA61897"/>
    <w:rsid w:val="35156E9C"/>
    <w:rsid w:val="35951B6D"/>
    <w:rsid w:val="436D6BE3"/>
    <w:rsid w:val="46246DEB"/>
    <w:rsid w:val="53734508"/>
    <w:rsid w:val="55BB019E"/>
    <w:rsid w:val="56905D08"/>
    <w:rsid w:val="5C5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大纲的标题"/>
    <w:basedOn w:val="1"/>
    <w:link w:val="22"/>
    <w:qFormat/>
    <w:uiPriority w:val="0"/>
    <w:pPr>
      <w:adjustRightInd w:val="0"/>
      <w:snapToGrid w:val="0"/>
      <w:spacing w:beforeLines="50" w:afterLines="50" w:line="300" w:lineRule="auto"/>
      <w:jc w:val="left"/>
    </w:pPr>
    <w:rPr>
      <w:rFonts w:ascii="Times New Roman" w:hAnsi="Times New Roman"/>
      <w:b/>
      <w:sz w:val="24"/>
      <w:szCs w:val="24"/>
    </w:rPr>
  </w:style>
  <w:style w:type="character" w:customStyle="1" w:styleId="22">
    <w:name w:val="大纲的标题 Char"/>
    <w:basedOn w:val="12"/>
    <w:link w:val="21"/>
    <w:qFormat/>
    <w:uiPriority w:val="0"/>
    <w:rPr>
      <w:rFonts w:ascii="Times New Roman" w:hAnsi="Times New Roman"/>
      <w:b/>
      <w:sz w:val="24"/>
      <w:szCs w:val="24"/>
    </w:rPr>
  </w:style>
  <w:style w:type="character" w:customStyle="1" w:styleId="23">
    <w:name w:val="批注文字 字符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C620-D834-4496-A323-09C18B187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1027</Characters>
  <Lines>8</Lines>
  <Paragraphs>2</Paragraphs>
  <TotalTime>0</TotalTime>
  <ScaleCrop>false</ScaleCrop>
  <LinksUpToDate>false</LinksUpToDate>
  <CharactersWithSpaces>1028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2023-10-07T03:00:00Z</dcterms:created>
  <dc:creator>ginger</dc:creator>
  <cp:lastModifiedBy>SZ</cp:lastModifiedBy>
  <cp:lastPrinted>2024-10-09T06:11:03Z</cp:lastPrinted>
  <dcterms:modified xsi:type="dcterms:W3CDTF">2024-10-09T06:19:33Z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06A1E804BB344CD7BB5129C07C15606C_13</vt:lpwstr>
  </property>
</Properties>
</file>